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3" w:line="215" w:lineRule="auto"/>
        <w:ind w:left="547"/>
        <w:rPr>
          <w:rFonts w:ascii="微软雅黑" w:hAnsi="微软雅黑" w:eastAsia="微软雅黑" w:cs="微软雅黑"/>
          <w:sz w:val="43"/>
          <w:szCs w:val="43"/>
        </w:rPr>
      </w:pPr>
      <w:bookmarkStart w:id="0" w:name="_GoBack"/>
      <w:r>
        <w:rPr>
          <w:rFonts w:ascii="微软雅黑" w:hAnsi="微软雅黑" w:eastAsia="微软雅黑" w:cs="微软雅黑"/>
          <w:spacing w:val="-2"/>
          <w:sz w:val="43"/>
          <w:szCs w:val="43"/>
        </w:rPr>
        <w:t>兴国县科协 2022 年部门</w:t>
      </w:r>
      <w:r>
        <w:rPr>
          <w:rFonts w:ascii="微软雅黑" w:hAnsi="微软雅黑" w:eastAsia="微软雅黑" w:cs="微软雅黑"/>
          <w:spacing w:val="-1"/>
          <w:sz w:val="43"/>
          <w:szCs w:val="43"/>
        </w:rPr>
        <w:t>预算编制说明</w:t>
      </w:r>
    </w:p>
    <w:bookmarkEnd w:id="0"/>
    <w:p>
      <w:pPr>
        <w:spacing w:before="23"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228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一部分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兴国县科协概况</w:t>
      </w:r>
    </w:p>
    <w:p>
      <w:pPr>
        <w:spacing w:before="176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25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兴国县科协预算情况说明</w:t>
      </w:r>
    </w:p>
    <w:p>
      <w:pPr>
        <w:spacing w:before="178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177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80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兴国县科协预算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177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pacing w:before="37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before="124" w:line="415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"/>
          <w:sz w:val="31"/>
          <w:szCs w:val="31"/>
        </w:rPr>
        <w:t>三、《部门支出总表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》</w:t>
      </w:r>
    </w:p>
    <w:p>
      <w:pPr>
        <w:spacing w:before="145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>
      <w:pPr>
        <w:spacing w:before="156" w:line="4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、《一般公共预算支出表》</w:t>
      </w:r>
    </w:p>
    <w:p>
      <w:pPr>
        <w:spacing w:before="139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>
      <w:pPr>
        <w:spacing w:before="163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七、《一般公共预算“三公”经费支出表》</w:t>
      </w:r>
    </w:p>
    <w:p>
      <w:pPr>
        <w:spacing w:before="156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spacing w:before="161" w:line="23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九、《部门整体支出绩效目标表》</w:t>
      </w:r>
    </w:p>
    <w:p>
      <w:pPr>
        <w:spacing w:before="173" w:line="228" w:lineRule="auto"/>
        <w:ind w:left="67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十、《项目支出绩效目标表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>
      <w:pPr>
        <w:spacing w:before="176" w:line="228" w:lineRule="auto"/>
        <w:ind w:left="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四部分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>
      <w:pPr>
        <w:sectPr>
          <w:pgSz w:w="11906" w:h="16839"/>
          <w:pgMar w:top="1386" w:right="1785" w:bottom="0" w:left="1785" w:header="0" w:footer="0" w:gutter="0"/>
          <w:cols w:space="720" w:num="1"/>
        </w:sectPr>
      </w:pPr>
    </w:p>
    <w:p>
      <w:pPr>
        <w:spacing w:before="185" w:line="226" w:lineRule="auto"/>
        <w:ind w:left="15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第一部分 兴国县科协部门或单位概</w:t>
      </w:r>
      <w:r>
        <w:rPr>
          <w:rFonts w:ascii="黑体" w:hAnsi="黑体" w:eastAsia="黑体" w:cs="黑体"/>
          <w:spacing w:val="8"/>
          <w:sz w:val="31"/>
          <w:szCs w:val="31"/>
        </w:rPr>
        <w:t>况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9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、部门或单位主要职责</w:t>
      </w:r>
    </w:p>
    <w:p>
      <w:pPr>
        <w:spacing w:before="247" w:line="297" w:lineRule="auto"/>
        <w:ind w:right="236" w:firstLine="668" w:firstLineChars="200"/>
        <w:rPr>
          <w:rFonts w:ascii="仿宋" w:hAnsi="仿宋" w:eastAsia="仿宋" w:cs="仿宋"/>
          <w:spacing w:val="8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</w:t>
      </w:r>
      <w:r>
        <w:rPr>
          <w:rFonts w:ascii="仿宋" w:hAnsi="仿宋" w:eastAsia="仿宋" w:cs="仿宋"/>
          <w:spacing w:val="8"/>
          <w:sz w:val="31"/>
          <w:szCs w:val="31"/>
        </w:rPr>
        <w:t>、负责对所属的有关学会、协会、研究会和科技类社</w:t>
      </w:r>
      <w:r>
        <w:rPr>
          <w:rFonts w:ascii="仿宋" w:hAnsi="仿宋" w:eastAsia="仿宋" w:cs="仿宋"/>
          <w:spacing w:val="12"/>
          <w:sz w:val="31"/>
          <w:szCs w:val="31"/>
        </w:rPr>
        <w:t>会</w:t>
      </w:r>
      <w:r>
        <w:rPr>
          <w:rFonts w:ascii="仿宋" w:hAnsi="仿宋" w:eastAsia="仿宋" w:cs="仿宋"/>
          <w:spacing w:val="8"/>
          <w:sz w:val="31"/>
          <w:szCs w:val="31"/>
        </w:rPr>
        <w:t>团体进行监督管理，对全县科协工作进行业务指导。</w:t>
      </w:r>
    </w:p>
    <w:p>
      <w:pPr>
        <w:spacing w:before="247" w:line="297" w:lineRule="auto"/>
        <w:ind w:right="236" w:firstLine="656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2、组织开展学术交流，活跃学术思想，鼓励和支撑原</w:t>
      </w:r>
      <w:r>
        <w:rPr>
          <w:rFonts w:ascii="仿宋" w:hAnsi="仿宋" w:eastAsia="仿宋" w:cs="仿宋"/>
          <w:spacing w:val="14"/>
          <w:sz w:val="31"/>
          <w:szCs w:val="31"/>
        </w:rPr>
        <w:t>始</w:t>
      </w:r>
      <w:r>
        <w:rPr>
          <w:rFonts w:ascii="仿宋" w:hAnsi="仿宋" w:eastAsia="仿宋" w:cs="仿宋"/>
          <w:spacing w:val="9"/>
          <w:sz w:val="31"/>
          <w:szCs w:val="31"/>
        </w:rPr>
        <w:t>性</w:t>
      </w:r>
      <w:r>
        <w:rPr>
          <w:rFonts w:ascii="仿宋" w:hAnsi="仿宋" w:eastAsia="仿宋" w:cs="仿宋"/>
          <w:spacing w:val="7"/>
          <w:sz w:val="31"/>
          <w:szCs w:val="31"/>
        </w:rPr>
        <w:t>创新，促进学科发展，提高全县科技的持续创新能力。</w:t>
      </w:r>
    </w:p>
    <w:p>
      <w:pPr>
        <w:spacing w:before="244" w:line="300" w:lineRule="auto"/>
        <w:ind w:left="40" w:right="90" w:firstLine="47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3</w:t>
      </w:r>
      <w:r>
        <w:rPr>
          <w:rFonts w:ascii="仿宋" w:hAnsi="仿宋" w:eastAsia="仿宋" w:cs="仿宋"/>
          <w:spacing w:val="11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拟定科普工作计划，并组织实施；动员社会各方面力</w:t>
      </w:r>
      <w:r>
        <w:rPr>
          <w:rFonts w:ascii="仿宋" w:hAnsi="仿宋" w:eastAsia="仿宋" w:cs="仿宋"/>
          <w:spacing w:val="16"/>
          <w:sz w:val="31"/>
          <w:szCs w:val="31"/>
        </w:rPr>
        <w:t>量</w:t>
      </w:r>
      <w:r>
        <w:rPr>
          <w:rFonts w:ascii="仿宋" w:hAnsi="仿宋" w:eastAsia="仿宋" w:cs="仿宋"/>
          <w:spacing w:val="9"/>
          <w:sz w:val="31"/>
          <w:szCs w:val="31"/>
        </w:rPr>
        <w:t>，</w:t>
      </w:r>
      <w:r>
        <w:rPr>
          <w:rFonts w:ascii="仿宋" w:hAnsi="仿宋" w:eastAsia="仿宋" w:cs="仿宋"/>
          <w:spacing w:val="8"/>
          <w:sz w:val="31"/>
          <w:szCs w:val="31"/>
        </w:rPr>
        <w:t>普及科学技术知识，提高全县公众科学文化素质。</w:t>
      </w:r>
    </w:p>
    <w:p>
      <w:pPr>
        <w:spacing w:before="230" w:line="416" w:lineRule="exact"/>
        <w:ind w:left="50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position w:val="2"/>
          <w:sz w:val="31"/>
          <w:szCs w:val="31"/>
        </w:rPr>
        <w:t>4</w:t>
      </w:r>
      <w:r>
        <w:rPr>
          <w:rFonts w:ascii="仿宋" w:hAnsi="仿宋" w:eastAsia="仿宋" w:cs="仿宋"/>
          <w:spacing w:val="10"/>
          <w:position w:val="2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完成县委、县政府交办的其它工作。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0" w:line="448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二、部门或单位基本情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74" w:line="372" w:lineRule="auto"/>
        <w:ind w:left="37" w:right="90" w:firstLine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纳</w:t>
      </w:r>
      <w:r>
        <w:rPr>
          <w:rFonts w:ascii="仿宋" w:hAnsi="仿宋" w:eastAsia="仿宋" w:cs="仿宋"/>
          <w:spacing w:val="3"/>
          <w:sz w:val="31"/>
          <w:szCs w:val="31"/>
        </w:rPr>
        <w:t>入</w:t>
      </w:r>
      <w:r>
        <w:rPr>
          <w:rFonts w:ascii="仿宋" w:hAnsi="仿宋" w:eastAsia="仿宋" w:cs="仿宋"/>
          <w:spacing w:val="2"/>
          <w:sz w:val="31"/>
          <w:szCs w:val="31"/>
        </w:rPr>
        <w:t>本套部门决算汇编范围的单位共 1 个，包括：兴国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县</w:t>
      </w:r>
      <w:r>
        <w:rPr>
          <w:rFonts w:ascii="仿宋" w:hAnsi="仿宋" w:eastAsia="仿宋" w:cs="仿宋"/>
          <w:spacing w:val="5"/>
          <w:sz w:val="31"/>
          <w:szCs w:val="31"/>
        </w:rPr>
        <w:t>科学技术协会。</w:t>
      </w:r>
    </w:p>
    <w:p>
      <w:pPr>
        <w:spacing w:line="378" w:lineRule="auto"/>
        <w:ind w:left="42" w:firstLine="6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5"/>
          <w:sz w:val="31"/>
          <w:szCs w:val="31"/>
        </w:rPr>
        <w:t>本</w:t>
      </w:r>
      <w:r>
        <w:rPr>
          <w:rFonts w:ascii="仿宋" w:hAnsi="仿宋" w:eastAsia="仿宋" w:cs="仿宋"/>
          <w:spacing w:val="-14"/>
          <w:sz w:val="31"/>
          <w:szCs w:val="31"/>
        </w:rPr>
        <w:t>部门 2022 年年末实有人数 17 人，其中在职人员 6 人，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>离</w:t>
      </w:r>
      <w:r>
        <w:rPr>
          <w:rFonts w:ascii="仿宋" w:hAnsi="仿宋" w:eastAsia="仿宋" w:cs="仿宋"/>
          <w:spacing w:val="-14"/>
          <w:sz w:val="31"/>
          <w:szCs w:val="31"/>
        </w:rPr>
        <w:t>休</w:t>
      </w:r>
      <w:r>
        <w:rPr>
          <w:rFonts w:ascii="仿宋" w:hAnsi="仿宋" w:eastAsia="仿宋" w:cs="仿宋"/>
          <w:spacing w:val="-9"/>
          <w:sz w:val="31"/>
          <w:szCs w:val="31"/>
        </w:rPr>
        <w:t>人员 0 人，退休人员 9 人；年末其他人员 2 人。</w:t>
      </w:r>
    </w:p>
    <w:p>
      <w:pPr>
        <w:spacing w:before="1" w:line="226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第二部分 兴国县科</w:t>
      </w:r>
      <w:r>
        <w:rPr>
          <w:rFonts w:ascii="黑体" w:hAnsi="黑体" w:eastAsia="黑体" w:cs="黑体"/>
          <w:spacing w:val="2"/>
          <w:sz w:val="31"/>
          <w:szCs w:val="31"/>
        </w:rPr>
        <w:t>协部门或单位 2022 年部门预算情况说明</w:t>
      </w:r>
    </w:p>
    <w:p>
      <w:pPr>
        <w:spacing w:before="179" w:line="230" w:lineRule="auto"/>
        <w:ind w:left="67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年部门预算收支情况说明</w:t>
      </w:r>
    </w:p>
    <w:p>
      <w:pPr>
        <w:spacing w:before="173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182" w:line="337" w:lineRule="auto"/>
        <w:ind w:firstLine="596" w:firstLineChars="200"/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</w:t>
      </w:r>
      <w:r>
        <w:rPr>
          <w:rFonts w:ascii="仿宋" w:hAnsi="仿宋" w:eastAsia="仿宋" w:cs="仿宋"/>
          <w:spacing w:val="-4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>2 年兴国县科协收入预算总额为445.18万元，</w:t>
      </w:r>
      <w:r>
        <w:rPr>
          <w:rFonts w:hint="eastAsia" w:ascii="仿宋" w:hAnsi="仿宋" w:eastAsia="仿宋" w:cs="仿宋"/>
          <w:spacing w:val="-3"/>
          <w:sz w:val="31"/>
          <w:szCs w:val="31"/>
          <w:lang w:val="en-US" w:eastAsia="zh-CN"/>
        </w:rPr>
        <w:t>上年结转0万元，</w:t>
      </w:r>
      <w:r>
        <w:rPr>
          <w:rFonts w:ascii="仿宋" w:hAnsi="仿宋" w:eastAsia="仿宋" w:cs="仿宋"/>
          <w:spacing w:val="-3"/>
          <w:sz w:val="31"/>
          <w:szCs w:val="31"/>
        </w:rPr>
        <w:t>比上</w:t>
      </w:r>
      <w:r>
        <w:rPr>
          <w:rFonts w:ascii="仿宋" w:hAnsi="仿宋" w:eastAsia="仿宋" w:cs="仿宋"/>
          <w:spacing w:val="-4"/>
          <w:sz w:val="31"/>
          <w:szCs w:val="31"/>
        </w:rPr>
        <w:t>年预算增 304.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46 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万</w:t>
      </w:r>
      <w:r>
        <w:rPr>
          <w:rFonts w:ascii="仿宋" w:hAnsi="仿宋" w:eastAsia="仿宋" w:cs="仿宋"/>
          <w:spacing w:val="-2"/>
          <w:sz w:val="31"/>
          <w:szCs w:val="31"/>
        </w:rPr>
        <w:t>元，增长216.36%，主要原因是：单位执行</w:t>
      </w:r>
      <w:r>
        <w:rPr>
          <w:rFonts w:ascii="仿宋" w:hAnsi="仿宋" w:eastAsia="仿宋" w:cs="仿宋"/>
          <w:sz w:val="31"/>
          <w:szCs w:val="31"/>
        </w:rPr>
        <w:t>国库集中支付制度。其中：一般公共预算收入 109.23 万元，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占收入预算总额的 </w:t>
      </w:r>
      <w:r>
        <w:rPr>
          <w:rFonts w:ascii="仿宋" w:hAnsi="仿宋" w:eastAsia="仿宋" w:cs="仿宋"/>
          <w:spacing w:val="-2"/>
          <w:sz w:val="31"/>
          <w:szCs w:val="31"/>
        </w:rPr>
        <w:t>24.54%；其他收入 302.86 万元，占收入</w:t>
      </w:r>
      <w:r>
        <w:rPr>
          <w:rFonts w:ascii="仿宋" w:hAnsi="仿宋" w:eastAsia="仿宋" w:cs="仿宋"/>
          <w:spacing w:val="-4"/>
          <w:sz w:val="31"/>
          <w:szCs w:val="31"/>
        </w:rPr>
        <w:t>预算总额的 68.03</w:t>
      </w:r>
      <w:r>
        <w:rPr>
          <w:rFonts w:ascii="仿宋" w:hAnsi="仿宋" w:eastAsia="仿宋" w:cs="仿宋"/>
          <w:spacing w:val="-2"/>
          <w:sz w:val="31"/>
          <w:szCs w:val="31"/>
        </w:rPr>
        <w:t>%；上级补助收入 13.5 万元，占收入预算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总额的3.03%。</w:t>
      </w:r>
    </w:p>
    <w:p>
      <w:pPr>
        <w:spacing w:before="175" w:line="227" w:lineRule="auto"/>
        <w:ind w:firstLine="712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80" w:line="333" w:lineRule="auto"/>
        <w:ind w:left="41" w:right="87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</w:t>
      </w:r>
      <w:r>
        <w:rPr>
          <w:rFonts w:ascii="仿宋" w:hAnsi="仿宋" w:eastAsia="仿宋" w:cs="仿宋"/>
          <w:spacing w:val="-4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>2 年兴国县科协支出预算总额为 445.18 万元，</w:t>
      </w:r>
      <w:r>
        <w:rPr>
          <w:rFonts w:hint="eastAsia" w:ascii="仿宋" w:hAnsi="仿宋" w:eastAsia="仿宋" w:cs="仿宋"/>
          <w:spacing w:val="-3"/>
          <w:sz w:val="31"/>
          <w:szCs w:val="31"/>
          <w:lang w:val="en-US" w:eastAsia="zh-CN"/>
        </w:rPr>
        <w:t>上年结转0万元，</w:t>
      </w:r>
      <w:r>
        <w:rPr>
          <w:rFonts w:ascii="仿宋" w:hAnsi="仿宋" w:eastAsia="仿宋" w:cs="仿宋"/>
          <w:spacing w:val="-3"/>
          <w:sz w:val="31"/>
          <w:szCs w:val="31"/>
        </w:rPr>
        <w:t>比上</w:t>
      </w:r>
      <w:r>
        <w:rPr>
          <w:rFonts w:ascii="仿宋" w:hAnsi="仿宋" w:eastAsia="仿宋" w:cs="仿宋"/>
          <w:spacing w:val="-4"/>
          <w:sz w:val="31"/>
          <w:szCs w:val="31"/>
        </w:rPr>
        <w:t>年预算增 304.46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万</w:t>
      </w:r>
      <w:r>
        <w:rPr>
          <w:rFonts w:ascii="仿宋" w:hAnsi="仿宋" w:eastAsia="仿宋" w:cs="仿宋"/>
          <w:spacing w:val="-2"/>
          <w:sz w:val="31"/>
          <w:szCs w:val="31"/>
        </w:rPr>
        <w:t>元，增长 216.36%，主要原因是：单位执行</w:t>
      </w:r>
      <w:r>
        <w:rPr>
          <w:rFonts w:ascii="仿宋" w:hAnsi="仿宋" w:eastAsia="仿宋" w:cs="仿宋"/>
          <w:spacing w:val="12"/>
          <w:sz w:val="31"/>
          <w:szCs w:val="31"/>
        </w:rPr>
        <w:t>国</w:t>
      </w:r>
      <w:r>
        <w:rPr>
          <w:rFonts w:ascii="仿宋" w:hAnsi="仿宋" w:eastAsia="仿宋" w:cs="仿宋"/>
          <w:spacing w:val="8"/>
          <w:sz w:val="31"/>
          <w:szCs w:val="31"/>
        </w:rPr>
        <w:t>库</w:t>
      </w:r>
      <w:r>
        <w:rPr>
          <w:rFonts w:ascii="仿宋" w:hAnsi="仿宋" w:eastAsia="仿宋" w:cs="仿宋"/>
          <w:spacing w:val="6"/>
          <w:sz w:val="31"/>
          <w:szCs w:val="31"/>
        </w:rPr>
        <w:t>集中支付制度。其中：</w:t>
      </w:r>
    </w:p>
    <w:p>
      <w:pPr>
        <w:spacing w:before="4" w:line="333" w:lineRule="auto"/>
        <w:ind w:left="35" w:firstLine="640"/>
        <w:rPr>
          <w:rFonts w:ascii="仿宋" w:hAnsi="仿宋" w:eastAsia="仿宋" w:cs="仿宋"/>
          <w:spacing w:val="-2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资金性质划分：</w:t>
      </w:r>
      <w:r>
        <w:rPr>
          <w:rFonts w:ascii="仿宋" w:hAnsi="仿宋" w:eastAsia="仿宋" w:cs="仿宋"/>
          <w:spacing w:val="7"/>
          <w:sz w:val="31"/>
          <w:szCs w:val="31"/>
        </w:rPr>
        <w:t>经费拨款支出 (含上年结转) 128.83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万元，占</w:t>
      </w:r>
      <w:r>
        <w:rPr>
          <w:rFonts w:ascii="仿宋" w:hAnsi="仿宋" w:eastAsia="仿宋" w:cs="仿宋"/>
          <w:spacing w:val="-4"/>
          <w:sz w:val="31"/>
          <w:szCs w:val="31"/>
        </w:rPr>
        <w:t>支出预算总额的 28.94%；上级补助支出 13.5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占支出预算总额的 3</w:t>
      </w:r>
      <w:r>
        <w:rPr>
          <w:rFonts w:ascii="仿宋" w:hAnsi="仿宋" w:eastAsia="仿宋" w:cs="仿宋"/>
          <w:spacing w:val="-2"/>
          <w:sz w:val="31"/>
          <w:szCs w:val="31"/>
        </w:rPr>
        <w:t>.03%；其他支出 322.46 万元，占支出预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算</w:t>
      </w:r>
      <w:r>
        <w:rPr>
          <w:rFonts w:ascii="仿宋" w:hAnsi="仿宋" w:eastAsia="仿宋" w:cs="仿宋"/>
          <w:spacing w:val="-3"/>
          <w:sz w:val="31"/>
          <w:szCs w:val="31"/>
        </w:rPr>
        <w:t>总</w:t>
      </w:r>
      <w:r>
        <w:rPr>
          <w:rFonts w:ascii="仿宋" w:hAnsi="仿宋" w:eastAsia="仿宋" w:cs="仿宋"/>
          <w:spacing w:val="-2"/>
          <w:sz w:val="31"/>
          <w:szCs w:val="31"/>
        </w:rPr>
        <w:t>额的 72.43%。</w:t>
      </w:r>
    </w:p>
    <w:p>
      <w:pPr>
        <w:spacing w:line="560" w:lineRule="exact"/>
        <w:ind w:firstLine="656" w:firstLineChars="200"/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按支出经济分类划分：</w:t>
      </w: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基本支出84.04万元，占支出预算总额的18.88%，包括工资福利支出74.8万元、商品和服务支出9.24万元、对个人和家庭的补助0万元；项目支出361.15万元，占支出预算总额的81.12%，包括工资福利支出0万元、商品和服务支出30万元、对个人和家庭的补助万元、资本性支出0万元、其他相关支出331.15万元。</w:t>
      </w:r>
    </w:p>
    <w:p>
      <w:pPr>
        <w:spacing w:before="3" w:line="333" w:lineRule="auto"/>
        <w:ind w:left="35" w:right="6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按支出功能科目划分：</w:t>
      </w:r>
      <w:r>
        <w:rPr>
          <w:rFonts w:ascii="仿宋" w:hAnsi="仿宋" w:eastAsia="仿宋" w:cs="仿宋"/>
          <w:spacing w:val="2"/>
          <w:sz w:val="31"/>
          <w:szCs w:val="31"/>
        </w:rPr>
        <w:t>科学技术支出 210</w:t>
      </w:r>
      <w:r>
        <w:rPr>
          <w:rFonts w:ascii="仿宋" w:hAnsi="仿宋" w:eastAsia="仿宋" w:cs="仿宋"/>
          <w:spacing w:val="1"/>
          <w:sz w:val="31"/>
          <w:szCs w:val="31"/>
        </w:rPr>
        <w:t>.32 万元</w:t>
      </w:r>
      <w:r>
        <w:rPr>
          <w:rFonts w:hint="eastAsia" w:ascii="仿宋" w:hAnsi="仿宋" w:eastAsia="仿宋" w:cs="仿宋"/>
          <w:spacing w:val="1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1"/>
          <w:sz w:val="31"/>
          <w:szCs w:val="31"/>
        </w:rPr>
        <w:t>占</w:t>
      </w:r>
      <w:r>
        <w:rPr>
          <w:rFonts w:ascii="仿宋" w:hAnsi="仿宋" w:eastAsia="仿宋" w:cs="仿宋"/>
          <w:spacing w:val="-2"/>
          <w:sz w:val="31"/>
          <w:szCs w:val="31"/>
        </w:rPr>
        <w:t>支出预算总额的 47.24%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-3"/>
          <w:sz w:val="31"/>
          <w:szCs w:val="31"/>
        </w:rPr>
        <w:t>比上</w:t>
      </w:r>
      <w:r>
        <w:rPr>
          <w:rFonts w:ascii="仿宋" w:hAnsi="仿宋" w:eastAsia="仿宋" w:cs="仿宋"/>
          <w:spacing w:val="-4"/>
          <w:sz w:val="31"/>
          <w:szCs w:val="31"/>
        </w:rPr>
        <w:t>年预算增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86.61万</w:t>
      </w:r>
      <w:r>
        <w:rPr>
          <w:rFonts w:ascii="仿宋" w:hAnsi="仿宋" w:eastAsia="仿宋" w:cs="仿宋"/>
          <w:spacing w:val="-2"/>
          <w:sz w:val="31"/>
          <w:szCs w:val="31"/>
        </w:rPr>
        <w:t>元，增长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70.01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%；社会保障和就业支出 11.09 </w:t>
      </w:r>
      <w:r>
        <w:rPr>
          <w:rFonts w:ascii="仿宋" w:hAnsi="仿宋" w:eastAsia="仿宋" w:cs="仿宋"/>
          <w:sz w:val="31"/>
          <w:szCs w:val="31"/>
        </w:rPr>
        <w:t>万元，</w:t>
      </w:r>
      <w:r>
        <w:rPr>
          <w:rFonts w:ascii="仿宋" w:hAnsi="仿宋" w:eastAsia="仿宋" w:cs="仿宋"/>
          <w:spacing w:val="-4"/>
          <w:sz w:val="31"/>
          <w:szCs w:val="31"/>
        </w:rPr>
        <w:t>占支出预算总额的 2</w:t>
      </w:r>
      <w:r>
        <w:rPr>
          <w:rFonts w:ascii="仿宋" w:hAnsi="仿宋" w:eastAsia="仿宋" w:cs="仿宋"/>
          <w:spacing w:val="-2"/>
          <w:sz w:val="31"/>
          <w:szCs w:val="31"/>
        </w:rPr>
        <w:t>.49%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-3"/>
          <w:sz w:val="31"/>
          <w:szCs w:val="31"/>
        </w:rPr>
        <w:t>比上</w:t>
      </w:r>
      <w:r>
        <w:rPr>
          <w:rFonts w:ascii="仿宋" w:hAnsi="仿宋" w:eastAsia="仿宋" w:cs="仿宋"/>
          <w:spacing w:val="-4"/>
          <w:sz w:val="31"/>
          <w:szCs w:val="31"/>
        </w:rPr>
        <w:t>年预算增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4.09万</w:t>
      </w:r>
      <w:r>
        <w:rPr>
          <w:rFonts w:ascii="仿宋" w:hAnsi="仿宋" w:eastAsia="仿宋" w:cs="仿宋"/>
          <w:spacing w:val="-2"/>
          <w:sz w:val="31"/>
          <w:szCs w:val="31"/>
        </w:rPr>
        <w:t>元，增长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58.42</w:t>
      </w:r>
      <w:r>
        <w:rPr>
          <w:rFonts w:ascii="仿宋" w:hAnsi="仿宋" w:eastAsia="仿宋" w:cs="仿宋"/>
          <w:spacing w:val="-2"/>
          <w:sz w:val="31"/>
          <w:szCs w:val="31"/>
        </w:rPr>
        <w:t>%；卫生健康支出 10.18 万元，占支</w:t>
      </w:r>
      <w:r>
        <w:rPr>
          <w:rFonts w:ascii="仿宋" w:hAnsi="仿宋" w:eastAsia="仿宋" w:cs="仿宋"/>
          <w:spacing w:val="-4"/>
          <w:sz w:val="31"/>
          <w:szCs w:val="31"/>
        </w:rPr>
        <w:t>出预算总额的 2.29</w:t>
      </w:r>
      <w:r>
        <w:rPr>
          <w:rFonts w:ascii="仿宋" w:hAnsi="仿宋" w:eastAsia="仿宋" w:cs="仿宋"/>
          <w:spacing w:val="-2"/>
          <w:sz w:val="31"/>
          <w:szCs w:val="31"/>
        </w:rPr>
        <w:t>%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-3"/>
          <w:sz w:val="31"/>
          <w:szCs w:val="31"/>
        </w:rPr>
        <w:t>比上</w:t>
      </w:r>
      <w:r>
        <w:rPr>
          <w:rFonts w:ascii="仿宋" w:hAnsi="仿宋" w:eastAsia="仿宋" w:cs="仿宋"/>
          <w:spacing w:val="-4"/>
          <w:sz w:val="31"/>
          <w:szCs w:val="31"/>
        </w:rPr>
        <w:t>年预算增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3.46万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元，增长 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51.49</w:t>
      </w:r>
      <w:r>
        <w:rPr>
          <w:rFonts w:ascii="仿宋" w:hAnsi="仿宋" w:eastAsia="仿宋" w:cs="仿宋"/>
          <w:spacing w:val="-2"/>
          <w:sz w:val="31"/>
          <w:szCs w:val="31"/>
        </w:rPr>
        <w:t>%；住房保障支出 6.74 万元，占支出预算</w:t>
      </w:r>
      <w:r>
        <w:rPr>
          <w:rFonts w:ascii="仿宋" w:hAnsi="仿宋" w:eastAsia="仿宋" w:cs="仿宋"/>
          <w:spacing w:val="-3"/>
          <w:sz w:val="31"/>
          <w:szCs w:val="31"/>
        </w:rPr>
        <w:t>总额的 1.51%，比上</w:t>
      </w:r>
      <w:r>
        <w:rPr>
          <w:rFonts w:ascii="仿宋" w:hAnsi="仿宋" w:eastAsia="仿宋" w:cs="仿宋"/>
          <w:spacing w:val="-4"/>
          <w:sz w:val="31"/>
          <w:szCs w:val="31"/>
        </w:rPr>
        <w:t>年预算增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3.45万</w:t>
      </w:r>
      <w:r>
        <w:rPr>
          <w:rFonts w:ascii="仿宋" w:hAnsi="仿宋" w:eastAsia="仿宋" w:cs="仿宋"/>
          <w:spacing w:val="-2"/>
          <w:sz w:val="31"/>
          <w:szCs w:val="31"/>
        </w:rPr>
        <w:t>元，增长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104.86</w:t>
      </w:r>
      <w:r>
        <w:rPr>
          <w:rFonts w:ascii="仿宋" w:hAnsi="仿宋" w:eastAsia="仿宋" w:cs="仿宋"/>
          <w:spacing w:val="-2"/>
          <w:sz w:val="31"/>
          <w:szCs w:val="31"/>
        </w:rPr>
        <w:t>%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；</w:t>
      </w:r>
      <w:r>
        <w:rPr>
          <w:rFonts w:ascii="仿宋" w:hAnsi="仿宋" w:eastAsia="仿宋" w:cs="仿宋"/>
          <w:spacing w:val="-3"/>
          <w:sz w:val="31"/>
          <w:szCs w:val="31"/>
        </w:rPr>
        <w:t>其他支出 206.86 万元，占支出预算总</w:t>
      </w:r>
      <w:r>
        <w:rPr>
          <w:rFonts w:ascii="仿宋" w:hAnsi="仿宋" w:eastAsia="仿宋" w:cs="仿宋"/>
          <w:spacing w:val="-2"/>
          <w:sz w:val="31"/>
          <w:szCs w:val="31"/>
        </w:rPr>
        <w:t>额</w:t>
      </w:r>
      <w:r>
        <w:rPr>
          <w:rFonts w:ascii="仿宋" w:hAnsi="仿宋" w:eastAsia="仿宋" w:cs="仿宋"/>
          <w:sz w:val="31"/>
          <w:szCs w:val="31"/>
        </w:rPr>
        <w:t xml:space="preserve">的 </w:t>
      </w:r>
      <w:r>
        <w:rPr>
          <w:rFonts w:ascii="仿宋" w:hAnsi="仿宋" w:eastAsia="仿宋" w:cs="仿宋"/>
          <w:spacing w:val="4"/>
          <w:sz w:val="31"/>
          <w:szCs w:val="31"/>
        </w:rPr>
        <w:t>46</w:t>
      </w:r>
      <w:r>
        <w:rPr>
          <w:rFonts w:ascii="仿宋" w:hAnsi="仿宋" w:eastAsia="仿宋" w:cs="仿宋"/>
          <w:spacing w:val="2"/>
          <w:sz w:val="31"/>
          <w:szCs w:val="31"/>
        </w:rPr>
        <w:t>.47%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-3"/>
          <w:sz w:val="31"/>
          <w:szCs w:val="31"/>
        </w:rPr>
        <w:t>比上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年预算增 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206.86</w:t>
      </w:r>
      <w:r>
        <w:rPr>
          <w:rFonts w:ascii="仿宋" w:hAnsi="仿宋" w:eastAsia="仿宋" w:cs="仿宋"/>
          <w:spacing w:val="-2"/>
          <w:sz w:val="31"/>
          <w:szCs w:val="31"/>
        </w:rPr>
        <w:t>元，增长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206.86</w:t>
      </w:r>
      <w:r>
        <w:rPr>
          <w:rFonts w:ascii="仿宋" w:hAnsi="仿宋" w:eastAsia="仿宋" w:cs="仿宋"/>
          <w:spacing w:val="-2"/>
          <w:sz w:val="31"/>
          <w:szCs w:val="31"/>
        </w:rPr>
        <w:t>%</w:t>
      </w:r>
      <w:r>
        <w:rPr>
          <w:rFonts w:ascii="仿宋" w:hAnsi="仿宋" w:eastAsia="仿宋" w:cs="仿宋"/>
          <w:spacing w:val="2"/>
          <w:sz w:val="31"/>
          <w:szCs w:val="31"/>
        </w:rPr>
        <w:t>。</w:t>
      </w:r>
    </w:p>
    <w:p>
      <w:pPr>
        <w:spacing w:before="2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81" w:line="333" w:lineRule="auto"/>
        <w:ind w:firstLine="596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</w:t>
      </w:r>
      <w:r>
        <w:rPr>
          <w:rFonts w:ascii="仿宋" w:hAnsi="仿宋" w:eastAsia="仿宋" w:cs="仿宋"/>
          <w:spacing w:val="-4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>2 年兴国县科协财政拨款支出预算 109.23 万元，占</w:t>
      </w:r>
      <w:r>
        <w:rPr>
          <w:rFonts w:ascii="仿宋" w:hAnsi="仿宋" w:eastAsia="仿宋" w:cs="仿宋"/>
          <w:spacing w:val="-16"/>
          <w:sz w:val="31"/>
          <w:szCs w:val="31"/>
        </w:rPr>
        <w:t>支出预</w:t>
      </w:r>
      <w:r>
        <w:rPr>
          <w:rFonts w:ascii="仿宋" w:hAnsi="仿宋" w:eastAsia="仿宋" w:cs="仿宋"/>
          <w:spacing w:val="-11"/>
          <w:sz w:val="31"/>
          <w:szCs w:val="31"/>
        </w:rPr>
        <w:t>算</w:t>
      </w:r>
      <w:r>
        <w:rPr>
          <w:rFonts w:ascii="仿宋" w:hAnsi="仿宋" w:eastAsia="仿宋" w:cs="仿宋"/>
          <w:spacing w:val="-8"/>
          <w:sz w:val="31"/>
          <w:szCs w:val="31"/>
        </w:rPr>
        <w:t>总额的 24.54%，具体为：科学技术支出 81.22 万元，</w:t>
      </w:r>
      <w:r>
        <w:rPr>
          <w:rFonts w:ascii="仿宋" w:hAnsi="仿宋" w:eastAsia="仿宋" w:cs="仿宋"/>
          <w:spacing w:val="-4"/>
          <w:sz w:val="31"/>
          <w:szCs w:val="31"/>
        </w:rPr>
        <w:t>占支出预算总额的 1</w:t>
      </w:r>
      <w:r>
        <w:rPr>
          <w:rFonts w:ascii="仿宋" w:hAnsi="仿宋" w:eastAsia="仿宋" w:cs="仿宋"/>
          <w:spacing w:val="-2"/>
          <w:sz w:val="31"/>
          <w:szCs w:val="31"/>
        </w:rPr>
        <w:t>8.24%；社会保障和就业 11.09 万元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-2"/>
          <w:sz w:val="31"/>
          <w:szCs w:val="31"/>
        </w:rPr>
        <w:t>占</w:t>
      </w:r>
      <w:r>
        <w:rPr>
          <w:rFonts w:ascii="仿宋" w:hAnsi="仿宋" w:eastAsia="仿宋" w:cs="仿宋"/>
          <w:spacing w:val="-4"/>
          <w:sz w:val="31"/>
          <w:szCs w:val="31"/>
        </w:rPr>
        <w:t>支出预算总额的 2.</w:t>
      </w:r>
      <w:r>
        <w:rPr>
          <w:rFonts w:ascii="仿宋" w:hAnsi="仿宋" w:eastAsia="仿宋" w:cs="仿宋"/>
          <w:spacing w:val="-2"/>
          <w:sz w:val="31"/>
          <w:szCs w:val="31"/>
        </w:rPr>
        <w:t>49%；卫生健康支出 10.18 万元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-2"/>
          <w:sz w:val="31"/>
          <w:szCs w:val="31"/>
        </w:rPr>
        <w:t>占支出</w:t>
      </w:r>
      <w:r>
        <w:rPr>
          <w:rFonts w:ascii="仿宋" w:hAnsi="仿宋" w:eastAsia="仿宋" w:cs="仿宋"/>
          <w:spacing w:val="-4"/>
          <w:sz w:val="31"/>
          <w:szCs w:val="31"/>
        </w:rPr>
        <w:t>预算总额的 2.29%</w:t>
      </w:r>
      <w:r>
        <w:rPr>
          <w:rFonts w:ascii="仿宋" w:hAnsi="仿宋" w:eastAsia="仿宋" w:cs="仿宋"/>
          <w:spacing w:val="-2"/>
          <w:sz w:val="31"/>
          <w:szCs w:val="31"/>
        </w:rPr>
        <w:t>；住房公积金支出 6.74 万元，占支出预算</w:t>
      </w:r>
      <w:r>
        <w:rPr>
          <w:rFonts w:ascii="仿宋" w:hAnsi="仿宋" w:eastAsia="仿宋" w:cs="仿宋"/>
          <w:spacing w:val="-6"/>
          <w:sz w:val="31"/>
          <w:szCs w:val="31"/>
        </w:rPr>
        <w:t>总</w:t>
      </w:r>
      <w:r>
        <w:rPr>
          <w:rFonts w:ascii="仿宋" w:hAnsi="仿宋" w:eastAsia="仿宋" w:cs="仿宋"/>
          <w:spacing w:val="-4"/>
          <w:sz w:val="31"/>
          <w:szCs w:val="31"/>
        </w:rPr>
        <w:t>额的 1.51%。</w:t>
      </w:r>
    </w:p>
    <w:p>
      <w:pPr>
        <w:spacing w:before="1" w:line="225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180" w:line="226" w:lineRule="auto"/>
        <w:ind w:left="679"/>
        <w:rPr>
          <w:rFonts w:ascii="仿宋" w:hAnsi="仿宋" w:eastAsia="仿宋" w:cs="仿宋"/>
          <w:spacing w:val="7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无</w:t>
      </w:r>
      <w:r>
        <w:rPr>
          <w:rFonts w:ascii="仿宋" w:hAnsi="仿宋" w:eastAsia="仿宋" w:cs="仿宋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spacing w:val="7"/>
          <w:sz w:val="31"/>
          <w:szCs w:val="31"/>
        </w:rPr>
        <w:t>府性基金预算拨款安排的支出。</w:t>
      </w:r>
    </w:p>
    <w:p>
      <w:pPr>
        <w:spacing w:before="185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五)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spacing w:before="178" w:line="334" w:lineRule="auto"/>
        <w:ind w:left="41" w:right="15" w:firstLine="628"/>
        <w:rPr>
          <w:rFonts w:ascii="仿宋" w:hAnsi="仿宋" w:eastAsia="仿宋" w:cs="仿宋"/>
          <w:sz w:val="31"/>
          <w:szCs w:val="31"/>
          <w:u w:val="none" w:color="auto"/>
        </w:rPr>
      </w:pPr>
      <w:r>
        <w:rPr>
          <w:rFonts w:ascii="仿宋" w:hAnsi="仿宋" w:eastAsia="仿宋" w:cs="仿宋"/>
          <w:spacing w:val="-5"/>
          <w:sz w:val="31"/>
          <w:szCs w:val="31"/>
          <w:u w:val="none" w:color="auto"/>
        </w:rPr>
        <w:t>2</w:t>
      </w:r>
      <w:r>
        <w:rPr>
          <w:rFonts w:ascii="仿宋" w:hAnsi="仿宋" w:eastAsia="仿宋" w:cs="仿宋"/>
          <w:spacing w:val="-3"/>
          <w:sz w:val="31"/>
          <w:szCs w:val="31"/>
          <w:u w:val="none" w:color="auto"/>
        </w:rPr>
        <w:t>022 年部门或单位机关运行费预算 9.24 万元，比 2021</w:t>
      </w:r>
      <w:r>
        <w:rPr>
          <w:rFonts w:ascii="仿宋" w:hAnsi="仿宋" w:eastAsia="仿宋" w:cs="仿宋"/>
          <w:sz w:val="31"/>
          <w:szCs w:val="31"/>
          <w:u w:val="none" w:color="auto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:u w:val="none" w:color="auto"/>
        </w:rPr>
        <w:t>年(上一年度) 预算增</w:t>
      </w:r>
      <w:r>
        <w:rPr>
          <w:rFonts w:ascii="仿宋" w:hAnsi="仿宋" w:eastAsia="仿宋" w:cs="仿宋"/>
          <w:spacing w:val="1"/>
          <w:sz w:val="31"/>
          <w:szCs w:val="31"/>
          <w:u w:val="none" w:color="auto"/>
        </w:rPr>
        <w:t>加 3.84 万元，增长 71.11  ％。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  <w:u w:val="none" w:color="auto"/>
        </w:rPr>
      </w:pPr>
      <w:r>
        <w:rPr>
          <w:rFonts w:ascii="仿宋" w:hAnsi="仿宋" w:eastAsia="仿宋" w:cs="仿宋"/>
          <w:spacing w:val="23"/>
          <w:sz w:val="31"/>
          <w:szCs w:val="31"/>
          <w:u w:val="none" w:color="auto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(六)</w:t>
      </w:r>
      <w:r>
        <w:rPr>
          <w:rFonts w:ascii="仿宋" w:hAnsi="仿宋" w:eastAsia="仿宋" w:cs="仿宋"/>
          <w:spacing w:val="23"/>
          <w:sz w:val="31"/>
          <w:szCs w:val="31"/>
          <w:u w:val="none" w:color="auto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:u w:val="none" w:color="auto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</w:t>
      </w:r>
      <w:r>
        <w:rPr>
          <w:rFonts w:ascii="仿宋" w:hAnsi="仿宋" w:eastAsia="仿宋" w:cs="仿宋"/>
          <w:spacing w:val="21"/>
          <w:sz w:val="31"/>
          <w:szCs w:val="31"/>
          <w:u w:val="none" w:color="auto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7" w:line="226" w:lineRule="auto"/>
        <w:ind w:firstLine="636" w:firstLineChars="200"/>
        <w:rPr>
          <w:rFonts w:ascii="仿宋" w:hAnsi="仿宋" w:eastAsia="仿宋" w:cs="仿宋"/>
          <w:sz w:val="31"/>
          <w:szCs w:val="31"/>
          <w:u w:val="none" w:color="auto"/>
        </w:rPr>
      </w:pPr>
      <w:r>
        <w:rPr>
          <w:rFonts w:ascii="仿宋" w:hAnsi="仿宋" w:eastAsia="仿宋" w:cs="仿宋"/>
          <w:spacing w:val="4"/>
          <w:sz w:val="31"/>
          <w:szCs w:val="31"/>
          <w:u w:val="none" w:color="auto"/>
        </w:rPr>
        <w:t>20</w:t>
      </w:r>
      <w:r>
        <w:rPr>
          <w:rFonts w:ascii="仿宋" w:hAnsi="仿宋" w:eastAsia="仿宋" w:cs="仿宋"/>
          <w:spacing w:val="3"/>
          <w:sz w:val="31"/>
          <w:szCs w:val="31"/>
          <w:u w:val="none" w:color="auto"/>
        </w:rPr>
        <w:t>2</w:t>
      </w:r>
      <w:r>
        <w:rPr>
          <w:rFonts w:ascii="仿宋" w:hAnsi="仿宋" w:eastAsia="仿宋" w:cs="仿宋"/>
          <w:spacing w:val="2"/>
          <w:sz w:val="31"/>
          <w:szCs w:val="31"/>
          <w:u w:val="none" w:color="auto"/>
        </w:rPr>
        <w:t>2 年部门或单位所属各单位政府采购总额   0    万</w:t>
      </w:r>
      <w:r>
        <w:rPr>
          <w:rFonts w:ascii="仿宋" w:hAnsi="仿宋" w:eastAsia="仿宋" w:cs="仿宋"/>
          <w:spacing w:val="-3"/>
          <w:sz w:val="31"/>
          <w:szCs w:val="31"/>
          <w:u w:val="none" w:color="auto"/>
        </w:rPr>
        <w:t>元，其中：政府采购货物预算    0   万元、政府采购工程预</w:t>
      </w:r>
      <w:r>
        <w:rPr>
          <w:rFonts w:ascii="仿宋" w:hAnsi="仿宋" w:eastAsia="仿宋" w:cs="仿宋"/>
          <w:sz w:val="31"/>
          <w:szCs w:val="31"/>
          <w:u w:val="none" w:color="auto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  <w:u w:val="none" w:color="auto"/>
        </w:rPr>
        <w:t>算  0</w:t>
      </w:r>
      <w:r>
        <w:rPr>
          <w:rFonts w:ascii="仿宋" w:hAnsi="仿宋" w:eastAsia="仿宋" w:cs="仿宋"/>
          <w:spacing w:val="-5"/>
          <w:sz w:val="31"/>
          <w:szCs w:val="31"/>
          <w:u w:val="none" w:color="auto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  <w:u w:val="none" w:color="auto"/>
        </w:rPr>
        <w:t xml:space="preserve">   万元、政府采购服务预算   0   万元。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  <w:u w:val="none" w:color="auto"/>
        </w:rPr>
      </w:pPr>
      <w:r>
        <w:rPr>
          <w:rFonts w:ascii="仿宋" w:hAnsi="仿宋" w:eastAsia="仿宋" w:cs="仿宋"/>
          <w:spacing w:val="25"/>
          <w:sz w:val="31"/>
          <w:szCs w:val="31"/>
          <w:u w:val="none" w:color="auto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9"/>
          <w:sz w:val="31"/>
          <w:szCs w:val="31"/>
          <w:u w:val="none" w:color="auto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仿宋" w:hAnsi="仿宋" w:eastAsia="仿宋" w:cs="仿宋"/>
          <w:spacing w:val="19"/>
          <w:sz w:val="31"/>
          <w:szCs w:val="31"/>
          <w:u w:val="none" w:color="auto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:u w:val="none" w:color="auto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before="175" w:line="334" w:lineRule="auto"/>
        <w:ind w:left="40" w:right="71" w:firstLine="635"/>
        <w:rPr>
          <w:rFonts w:ascii="仿宋" w:hAnsi="仿宋" w:eastAsia="仿宋" w:cs="仿宋"/>
          <w:sz w:val="31"/>
          <w:szCs w:val="31"/>
          <w:u w:val="none" w:color="auto"/>
        </w:rPr>
      </w:pPr>
      <w:r>
        <w:rPr>
          <w:rFonts w:ascii="仿宋" w:hAnsi="仿宋" w:eastAsia="仿宋" w:cs="仿宋"/>
          <w:spacing w:val="-18"/>
          <w:sz w:val="31"/>
          <w:szCs w:val="31"/>
          <w:u w:val="none" w:color="auto"/>
        </w:rPr>
        <w:t>截</w:t>
      </w:r>
      <w:r>
        <w:rPr>
          <w:rFonts w:ascii="仿宋" w:hAnsi="仿宋" w:eastAsia="仿宋" w:cs="仿宋"/>
          <w:spacing w:val="-13"/>
          <w:sz w:val="31"/>
          <w:szCs w:val="31"/>
          <w:u w:val="none" w:color="auto"/>
        </w:rPr>
        <w:t>至</w:t>
      </w:r>
      <w:r>
        <w:rPr>
          <w:rFonts w:ascii="仿宋" w:hAnsi="仿宋" w:eastAsia="仿宋" w:cs="仿宋"/>
          <w:spacing w:val="-9"/>
          <w:sz w:val="31"/>
          <w:szCs w:val="31"/>
          <w:u w:val="none" w:color="auto"/>
        </w:rPr>
        <w:t xml:space="preserve"> 2021 年 12 月 31 日、部门共有车辆 1 辆</w:t>
      </w:r>
      <w:r>
        <w:rPr>
          <w:rFonts w:hint="eastAsia" w:ascii="仿宋" w:hAnsi="仿宋" w:eastAsia="仿宋" w:cs="仿宋"/>
          <w:spacing w:val="-9"/>
          <w:sz w:val="31"/>
          <w:szCs w:val="31"/>
          <w:u w:val="none" w:color="auto"/>
          <w:lang w:eastAsia="zh-CN"/>
        </w:rPr>
        <w:t>，</w:t>
      </w:r>
      <w:r>
        <w:rPr>
          <w:rFonts w:ascii="仿宋" w:hAnsi="仿宋" w:eastAsia="仿宋" w:cs="仿宋"/>
          <w:spacing w:val="-9"/>
          <w:sz w:val="31"/>
          <w:szCs w:val="31"/>
          <w:u w:val="none" w:color="auto"/>
        </w:rPr>
        <w:t>其中</w:t>
      </w:r>
      <w:r>
        <w:rPr>
          <w:rFonts w:hint="eastAsia" w:ascii="仿宋" w:hAnsi="仿宋" w:eastAsia="仿宋" w:cs="仿宋"/>
          <w:spacing w:val="-9"/>
          <w:sz w:val="31"/>
          <w:szCs w:val="31"/>
          <w:u w:val="none" w:color="auto"/>
          <w:lang w:eastAsia="zh-CN"/>
        </w:rPr>
        <w:t>：</w:t>
      </w:r>
      <w:r>
        <w:rPr>
          <w:rFonts w:ascii="仿宋" w:hAnsi="仿宋" w:eastAsia="仿宋" w:cs="仿宋"/>
          <w:spacing w:val="-6"/>
          <w:sz w:val="31"/>
          <w:szCs w:val="31"/>
          <w:u w:val="none" w:color="auto"/>
        </w:rPr>
        <w:t>一般</w:t>
      </w:r>
      <w:r>
        <w:rPr>
          <w:rFonts w:ascii="仿宋" w:hAnsi="仿宋" w:eastAsia="仿宋" w:cs="仿宋"/>
          <w:spacing w:val="-4"/>
          <w:sz w:val="31"/>
          <w:szCs w:val="31"/>
          <w:u w:val="none" w:color="auto"/>
        </w:rPr>
        <w:t>公</w:t>
      </w:r>
      <w:r>
        <w:rPr>
          <w:rFonts w:ascii="仿宋" w:hAnsi="仿宋" w:eastAsia="仿宋" w:cs="仿宋"/>
          <w:spacing w:val="-3"/>
          <w:sz w:val="31"/>
          <w:szCs w:val="31"/>
          <w:u w:val="none" w:color="auto"/>
        </w:rPr>
        <w:t xml:space="preserve">务用车 </w:t>
      </w:r>
      <w:r>
        <w:rPr>
          <w:rFonts w:hint="eastAsia" w:ascii="仿宋" w:hAnsi="仿宋" w:eastAsia="仿宋" w:cs="仿宋"/>
          <w:spacing w:val="-3"/>
          <w:sz w:val="31"/>
          <w:szCs w:val="31"/>
          <w:u w:val="none" w:color="auto"/>
          <w:lang w:val="en-US" w:eastAsia="zh-CN"/>
        </w:rPr>
        <w:t>0</w:t>
      </w:r>
      <w:r>
        <w:rPr>
          <w:rFonts w:ascii="仿宋" w:hAnsi="仿宋" w:eastAsia="仿宋" w:cs="仿宋"/>
          <w:spacing w:val="-3"/>
          <w:sz w:val="31"/>
          <w:szCs w:val="31"/>
          <w:u w:val="none" w:color="auto"/>
        </w:rPr>
        <w:t xml:space="preserve"> 辆、执法执勤用车 </w:t>
      </w:r>
      <w:r>
        <w:rPr>
          <w:rFonts w:hint="eastAsia" w:ascii="仿宋" w:hAnsi="仿宋" w:eastAsia="仿宋" w:cs="仿宋"/>
          <w:spacing w:val="-3"/>
          <w:sz w:val="31"/>
          <w:szCs w:val="31"/>
          <w:u w:val="none" w:color="auto"/>
          <w:lang w:val="en-US" w:eastAsia="zh-CN"/>
        </w:rPr>
        <w:t>0</w:t>
      </w:r>
      <w:r>
        <w:rPr>
          <w:rFonts w:ascii="仿宋" w:hAnsi="仿宋" w:eastAsia="仿宋" w:cs="仿宋"/>
          <w:spacing w:val="-3"/>
          <w:sz w:val="31"/>
          <w:szCs w:val="31"/>
          <w:u w:val="none" w:color="auto"/>
        </w:rPr>
        <w:t xml:space="preserve"> 辆、其他用车 1 辆。</w:t>
      </w:r>
    </w:p>
    <w:p>
      <w:pPr>
        <w:spacing w:before="1" w:line="224" w:lineRule="auto"/>
        <w:ind w:left="669"/>
        <w:rPr>
          <w:rFonts w:ascii="仿宋" w:hAnsi="仿宋" w:eastAsia="仿宋" w:cs="仿宋"/>
          <w:sz w:val="31"/>
          <w:szCs w:val="31"/>
          <w:u w:val="none" w:color="auto"/>
        </w:rPr>
      </w:pPr>
      <w:r>
        <w:rPr>
          <w:rFonts w:ascii="仿宋" w:hAnsi="仿宋" w:eastAsia="仿宋" w:cs="仿宋"/>
          <w:spacing w:val="4"/>
          <w:sz w:val="31"/>
          <w:szCs w:val="31"/>
          <w:u w:val="none" w:color="auto"/>
        </w:rPr>
        <w:t>2020 年部门或单位预算安排购置车辆  0 辆</w:t>
      </w:r>
      <w:r>
        <w:rPr>
          <w:rFonts w:ascii="仿宋" w:hAnsi="仿宋" w:eastAsia="仿宋" w:cs="仿宋"/>
          <w:spacing w:val="2"/>
          <w:sz w:val="31"/>
          <w:szCs w:val="31"/>
          <w:u w:val="none" w:color="auto"/>
        </w:rPr>
        <w:t>。</w:t>
      </w:r>
    </w:p>
    <w:p>
      <w:pPr>
        <w:spacing w:before="182" w:line="228" w:lineRule="auto"/>
        <w:ind w:left="680"/>
        <w:rPr>
          <w:rFonts w:ascii="仿宋" w:hAnsi="仿宋" w:eastAsia="仿宋" w:cs="仿宋"/>
          <w:sz w:val="31"/>
          <w:szCs w:val="31"/>
          <w:u w:val="none" w:color="auto"/>
        </w:rPr>
      </w:pPr>
      <w:r>
        <w:rPr>
          <w:rFonts w:ascii="仿宋" w:hAnsi="仿宋" w:eastAsia="仿宋" w:cs="仿宋"/>
          <w:spacing w:val="21"/>
          <w:sz w:val="31"/>
          <w:szCs w:val="31"/>
          <w:u w:val="none" w:color="auto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仿宋" w:hAnsi="仿宋" w:eastAsia="仿宋" w:cs="仿宋"/>
          <w:spacing w:val="21"/>
          <w:sz w:val="31"/>
          <w:szCs w:val="31"/>
          <w:u w:val="none" w:color="auto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:u w:val="none" w:color="auto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</w:t>
      </w:r>
      <w:r>
        <w:rPr>
          <w:rFonts w:ascii="仿宋" w:hAnsi="仿宋" w:eastAsia="仿宋" w:cs="仿宋"/>
          <w:spacing w:val="20"/>
          <w:sz w:val="31"/>
          <w:szCs w:val="31"/>
          <w:u w:val="none" w:color="auto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9" w:line="226" w:lineRule="auto"/>
        <w:ind w:left="669"/>
        <w:rPr>
          <w:rFonts w:ascii="仿宋" w:hAnsi="仿宋" w:eastAsia="仿宋" w:cs="仿宋"/>
          <w:sz w:val="31"/>
          <w:szCs w:val="31"/>
          <w:u w:val="none" w:color="auto"/>
        </w:rPr>
      </w:pPr>
      <w:r>
        <w:rPr>
          <w:rFonts w:ascii="仿宋" w:hAnsi="仿宋" w:eastAsia="仿宋" w:cs="仿宋"/>
          <w:spacing w:val="-6"/>
          <w:sz w:val="31"/>
          <w:szCs w:val="31"/>
          <w:u w:val="none" w:color="auto"/>
        </w:rPr>
        <w:t>20</w:t>
      </w:r>
      <w:r>
        <w:rPr>
          <w:rFonts w:ascii="仿宋" w:hAnsi="仿宋" w:eastAsia="仿宋" w:cs="仿宋"/>
          <w:spacing w:val="-3"/>
          <w:sz w:val="31"/>
          <w:szCs w:val="31"/>
          <w:u w:val="none" w:color="auto"/>
        </w:rPr>
        <w:t>21 年实行绩效 目标管理的项 目  6  个 ， 涉及资金</w:t>
      </w:r>
    </w:p>
    <w:p>
      <w:pPr>
        <w:spacing w:before="180" w:line="231" w:lineRule="auto"/>
        <w:ind w:left="31"/>
        <w:rPr>
          <w:rFonts w:ascii="仿宋" w:hAnsi="仿宋" w:eastAsia="仿宋" w:cs="仿宋"/>
          <w:sz w:val="31"/>
          <w:szCs w:val="31"/>
          <w:u w:val="none" w:color="auto"/>
        </w:rPr>
      </w:pPr>
      <w:r>
        <w:rPr>
          <w:rFonts w:ascii="仿宋" w:hAnsi="仿宋" w:eastAsia="仿宋" w:cs="仿宋"/>
          <w:spacing w:val="-1"/>
          <w:sz w:val="31"/>
          <w:szCs w:val="31"/>
          <w:u w:val="none" w:color="auto"/>
        </w:rPr>
        <w:t>361.15 万元，其中：</w:t>
      </w:r>
    </w:p>
    <w:p>
      <w:pPr>
        <w:spacing w:before="171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项</w:t>
      </w:r>
      <w:r>
        <w:rPr>
          <w:rFonts w:ascii="仿宋" w:hAnsi="仿宋" w:eastAsia="仿宋" w:cs="仿宋"/>
          <w:spacing w:val="7"/>
          <w:sz w:val="31"/>
          <w:szCs w:val="31"/>
        </w:rPr>
        <w:t>目名称：科普事业费</w:t>
      </w:r>
    </w:p>
    <w:p>
      <w:pPr>
        <w:spacing w:before="160" w:line="376" w:lineRule="auto"/>
        <w:ind w:right="13" w:firstLine="656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1.项目概述：主要用于科普事业费的实用技术以及新</w:t>
      </w:r>
      <w:r>
        <w:rPr>
          <w:rFonts w:ascii="仿宋" w:hAnsi="仿宋" w:eastAsia="仿宋" w:cs="仿宋"/>
          <w:spacing w:val="8"/>
          <w:sz w:val="31"/>
          <w:szCs w:val="31"/>
        </w:rPr>
        <w:t>技</w:t>
      </w:r>
      <w:r>
        <w:rPr>
          <w:rFonts w:ascii="仿宋" w:hAnsi="仿宋" w:eastAsia="仿宋" w:cs="仿宋"/>
          <w:spacing w:val="16"/>
          <w:sz w:val="31"/>
          <w:szCs w:val="31"/>
        </w:rPr>
        <w:t>术</w:t>
      </w:r>
      <w:r>
        <w:rPr>
          <w:rFonts w:ascii="仿宋" w:hAnsi="仿宋" w:eastAsia="仿宋" w:cs="仿宋"/>
          <w:spacing w:val="15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培训、全民科学素质提升、科普知识宣传等一切科普宣</w:t>
      </w:r>
      <w:r>
        <w:rPr>
          <w:rFonts w:ascii="仿宋" w:hAnsi="仿宋" w:eastAsia="仿宋" w:cs="仿宋"/>
          <w:spacing w:val="2"/>
          <w:sz w:val="31"/>
          <w:szCs w:val="31"/>
        </w:rPr>
        <w:t>传活动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line="559" w:lineRule="exact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18"/>
          <w:sz w:val="31"/>
          <w:szCs w:val="31"/>
        </w:rPr>
        <w:t>2</w:t>
      </w:r>
      <w:r>
        <w:rPr>
          <w:rFonts w:ascii="仿宋" w:hAnsi="仿宋" w:eastAsia="仿宋" w:cs="仿宋"/>
          <w:spacing w:val="4"/>
          <w:position w:val="18"/>
          <w:sz w:val="31"/>
          <w:szCs w:val="31"/>
        </w:rPr>
        <w:t>.立项依据：赣市字办【2018】22 号</w:t>
      </w:r>
    </w:p>
    <w:p>
      <w:pPr>
        <w:spacing w:line="414" w:lineRule="exact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2"/>
          <w:sz w:val="31"/>
          <w:szCs w:val="31"/>
        </w:rPr>
        <w:t>3</w:t>
      </w:r>
      <w:r>
        <w:rPr>
          <w:rFonts w:ascii="仿宋" w:hAnsi="仿宋" w:eastAsia="仿宋" w:cs="仿宋"/>
          <w:spacing w:val="7"/>
          <w:position w:val="2"/>
          <w:sz w:val="31"/>
          <w:szCs w:val="31"/>
        </w:rPr>
        <w:t>.实施主体：县科协</w:t>
      </w:r>
    </w:p>
    <w:p>
      <w:pPr>
        <w:spacing w:before="143" w:line="335" w:lineRule="auto"/>
        <w:ind w:left="632" w:right="41" w:firstLine="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5"/>
          <w:sz w:val="31"/>
          <w:szCs w:val="31"/>
        </w:rPr>
        <w:t xml:space="preserve">4.实施周期：2022 年 1 月 1 日-2022 年 12 月 31 </w:t>
      </w:r>
      <w:r>
        <w:rPr>
          <w:rFonts w:ascii="仿宋" w:hAnsi="仿宋" w:eastAsia="仿宋" w:cs="仿宋"/>
          <w:spacing w:val="-11"/>
          <w:sz w:val="31"/>
          <w:szCs w:val="31"/>
        </w:rPr>
        <w:t>日</w:t>
      </w:r>
      <w:r>
        <w:rPr>
          <w:rFonts w:ascii="仿宋" w:hAnsi="仿宋" w:eastAsia="仿宋" w:cs="仿宋"/>
          <w:sz w:val="31"/>
          <w:szCs w:val="31"/>
        </w:rPr>
        <w:t xml:space="preserve">  </w:t>
      </w:r>
    </w:p>
    <w:p>
      <w:pPr>
        <w:spacing w:before="143" w:line="335" w:lineRule="auto"/>
        <w:ind w:left="632" w:right="41" w:firstLine="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5.</w:t>
      </w:r>
      <w:r>
        <w:rPr>
          <w:rFonts w:ascii="仿宋" w:hAnsi="仿宋" w:eastAsia="仿宋" w:cs="仿宋"/>
          <w:spacing w:val="3"/>
          <w:sz w:val="31"/>
          <w:szCs w:val="31"/>
        </w:rPr>
        <w:t>年度预算安排:30 万元</w:t>
      </w:r>
      <w:r>
        <w:rPr>
          <w:rFonts w:ascii="仿宋" w:hAnsi="仿宋" w:eastAsia="仿宋" w:cs="仿宋"/>
          <w:sz w:val="31"/>
          <w:szCs w:val="31"/>
        </w:rPr>
        <w:t xml:space="preserve">                          </w:t>
      </w:r>
    </w:p>
    <w:p>
      <w:pPr>
        <w:spacing w:before="143" w:line="335" w:lineRule="auto"/>
        <w:ind w:left="632" w:right="41" w:firstLine="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6</w:t>
      </w:r>
      <w:r>
        <w:rPr>
          <w:rFonts w:ascii="仿宋" w:hAnsi="仿宋" w:eastAsia="仿宋" w:cs="仿宋"/>
          <w:spacing w:val="8"/>
          <w:sz w:val="31"/>
          <w:szCs w:val="31"/>
        </w:rPr>
        <w:t>.年度绩效目标通过实施本项目，开展科普工作: (1)</w:t>
      </w:r>
    </w:p>
    <w:p>
      <w:pPr>
        <w:spacing w:before="160" w:line="374" w:lineRule="auto"/>
        <w:ind w:righ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负</w:t>
      </w:r>
      <w:r>
        <w:rPr>
          <w:rFonts w:ascii="仿宋" w:hAnsi="仿宋" w:eastAsia="仿宋" w:cs="仿宋"/>
          <w:spacing w:val="8"/>
          <w:sz w:val="31"/>
          <w:szCs w:val="31"/>
        </w:rPr>
        <w:t>责对所属的有关学会、协会、研究会和科技类社会团体</w:t>
      </w:r>
      <w:r>
        <w:rPr>
          <w:rFonts w:ascii="仿宋" w:hAnsi="仿宋" w:eastAsia="仿宋" w:cs="仿宋"/>
          <w:spacing w:val="14"/>
          <w:sz w:val="31"/>
          <w:szCs w:val="31"/>
        </w:rPr>
        <w:t>行监</w:t>
      </w:r>
      <w:r>
        <w:rPr>
          <w:rFonts w:ascii="仿宋" w:hAnsi="仿宋" w:eastAsia="仿宋" w:cs="仿宋"/>
          <w:spacing w:val="10"/>
          <w:sz w:val="31"/>
          <w:szCs w:val="31"/>
        </w:rPr>
        <w:t>督</w:t>
      </w:r>
      <w:r>
        <w:rPr>
          <w:rFonts w:ascii="仿宋" w:hAnsi="仿宋" w:eastAsia="仿宋" w:cs="仿宋"/>
          <w:spacing w:val="7"/>
          <w:sz w:val="31"/>
          <w:szCs w:val="31"/>
        </w:rPr>
        <w:t>管理，对全县科协工作进行业务指导。 (2) 组织开</w:t>
      </w:r>
      <w:r>
        <w:rPr>
          <w:rFonts w:ascii="仿宋" w:hAnsi="仿宋" w:eastAsia="仿宋" w:cs="仿宋"/>
          <w:spacing w:val="16"/>
          <w:sz w:val="31"/>
          <w:szCs w:val="31"/>
        </w:rPr>
        <w:t>展</w:t>
      </w:r>
      <w:r>
        <w:rPr>
          <w:rFonts w:ascii="仿宋" w:hAnsi="仿宋" w:eastAsia="仿宋" w:cs="仿宋"/>
          <w:spacing w:val="13"/>
          <w:sz w:val="31"/>
          <w:szCs w:val="31"/>
        </w:rPr>
        <w:t>学</w:t>
      </w:r>
      <w:r>
        <w:rPr>
          <w:rFonts w:ascii="仿宋" w:hAnsi="仿宋" w:eastAsia="仿宋" w:cs="仿宋"/>
          <w:spacing w:val="8"/>
          <w:sz w:val="31"/>
          <w:szCs w:val="31"/>
        </w:rPr>
        <w:t>术交流，活跃学术思想，鼓励和支撑原始性创新，促进</w:t>
      </w:r>
      <w:r>
        <w:rPr>
          <w:rFonts w:ascii="仿宋" w:hAnsi="仿宋" w:eastAsia="仿宋" w:cs="仿宋"/>
          <w:spacing w:val="14"/>
          <w:sz w:val="31"/>
          <w:szCs w:val="31"/>
        </w:rPr>
        <w:t>学科</w:t>
      </w:r>
      <w:r>
        <w:rPr>
          <w:rFonts w:ascii="仿宋" w:hAnsi="仿宋" w:eastAsia="仿宋" w:cs="仿宋"/>
          <w:spacing w:val="11"/>
          <w:sz w:val="31"/>
          <w:szCs w:val="31"/>
        </w:rPr>
        <w:t>发</w:t>
      </w:r>
      <w:r>
        <w:rPr>
          <w:rFonts w:ascii="仿宋" w:hAnsi="仿宋" w:eastAsia="仿宋" w:cs="仿宋"/>
          <w:spacing w:val="7"/>
          <w:sz w:val="31"/>
          <w:szCs w:val="31"/>
        </w:rPr>
        <w:t>展，提高全县科技的持续创新能力。(3) 拟定科普</w:t>
      </w:r>
      <w:r>
        <w:rPr>
          <w:rFonts w:ascii="仿宋" w:hAnsi="仿宋" w:eastAsia="仿宋" w:cs="仿宋"/>
          <w:spacing w:val="16"/>
          <w:sz w:val="31"/>
          <w:szCs w:val="31"/>
        </w:rPr>
        <w:t>工</w:t>
      </w:r>
      <w:r>
        <w:rPr>
          <w:rFonts w:ascii="仿宋" w:hAnsi="仿宋" w:eastAsia="仿宋" w:cs="仿宋"/>
          <w:spacing w:val="13"/>
          <w:sz w:val="31"/>
          <w:szCs w:val="31"/>
        </w:rPr>
        <w:t>作</w:t>
      </w:r>
      <w:r>
        <w:rPr>
          <w:rFonts w:ascii="仿宋" w:hAnsi="仿宋" w:eastAsia="仿宋" w:cs="仿宋"/>
          <w:spacing w:val="8"/>
          <w:sz w:val="31"/>
          <w:szCs w:val="31"/>
        </w:rPr>
        <w:t>计划，并组织实施；动员社会各方面力量，普及科学技</w:t>
      </w:r>
      <w:r>
        <w:rPr>
          <w:rFonts w:ascii="仿宋" w:hAnsi="仿宋" w:eastAsia="仿宋" w:cs="仿宋"/>
          <w:spacing w:val="14"/>
          <w:sz w:val="31"/>
          <w:szCs w:val="31"/>
        </w:rPr>
        <w:t>术知</w:t>
      </w:r>
      <w:r>
        <w:rPr>
          <w:rFonts w:ascii="仿宋" w:hAnsi="仿宋" w:eastAsia="仿宋" w:cs="仿宋"/>
          <w:spacing w:val="11"/>
          <w:sz w:val="31"/>
          <w:szCs w:val="31"/>
        </w:rPr>
        <w:t>识</w:t>
      </w:r>
      <w:r>
        <w:rPr>
          <w:rFonts w:ascii="仿宋" w:hAnsi="仿宋" w:eastAsia="仿宋" w:cs="仿宋"/>
          <w:spacing w:val="7"/>
          <w:sz w:val="31"/>
          <w:szCs w:val="31"/>
        </w:rPr>
        <w:t>，提高全县公众科学文化素质。(4) 完成县委、县</w:t>
      </w:r>
      <w:r>
        <w:rPr>
          <w:rFonts w:ascii="仿宋" w:hAnsi="仿宋" w:eastAsia="仿宋" w:cs="仿宋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spacing w:val="7"/>
          <w:sz w:val="31"/>
          <w:szCs w:val="31"/>
        </w:rPr>
        <w:t>府</w:t>
      </w:r>
      <w:r>
        <w:rPr>
          <w:rFonts w:ascii="仿宋" w:hAnsi="仿宋" w:eastAsia="仿宋" w:cs="仿宋"/>
          <w:spacing w:val="6"/>
          <w:sz w:val="31"/>
          <w:szCs w:val="31"/>
        </w:rPr>
        <w:t>交办的其它工作。</w:t>
      </w:r>
    </w:p>
    <w:p>
      <w:pPr>
        <w:spacing w:before="1" w:line="230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spacing w:before="170" w:line="334" w:lineRule="auto"/>
        <w:ind w:left="35" w:right="16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年兴国县科协部门或单位“三公”经费一般公共</w:t>
      </w:r>
      <w:r>
        <w:rPr>
          <w:rFonts w:ascii="仿宋" w:hAnsi="仿宋" w:eastAsia="仿宋" w:cs="仿宋"/>
          <w:sz w:val="31"/>
          <w:szCs w:val="31"/>
        </w:rPr>
        <w:t xml:space="preserve">预 </w:t>
      </w:r>
      <w:r>
        <w:rPr>
          <w:rFonts w:ascii="仿宋" w:hAnsi="仿宋" w:eastAsia="仿宋" w:cs="仿宋"/>
          <w:spacing w:val="-10"/>
          <w:sz w:val="31"/>
          <w:szCs w:val="31"/>
        </w:rPr>
        <w:t>算</w:t>
      </w:r>
      <w:r>
        <w:rPr>
          <w:rFonts w:ascii="仿宋" w:hAnsi="仿宋" w:eastAsia="仿宋" w:cs="仿宋"/>
          <w:spacing w:val="-8"/>
          <w:sz w:val="31"/>
          <w:szCs w:val="31"/>
        </w:rPr>
        <w:t>安</w:t>
      </w:r>
      <w:r>
        <w:rPr>
          <w:rFonts w:ascii="仿宋" w:hAnsi="仿宋" w:eastAsia="仿宋" w:cs="仿宋"/>
          <w:spacing w:val="-5"/>
          <w:sz w:val="31"/>
          <w:szCs w:val="31"/>
        </w:rPr>
        <w:t>排 4.6 万元。其中：</w:t>
      </w:r>
    </w:p>
    <w:p>
      <w:pPr>
        <w:spacing w:line="333" w:lineRule="auto"/>
        <w:ind w:right="447" w:firstLine="556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因</w:t>
      </w:r>
      <w:r>
        <w:rPr>
          <w:rFonts w:ascii="仿宋" w:hAnsi="仿宋" w:eastAsia="仿宋" w:cs="仿宋"/>
          <w:spacing w:val="-14"/>
          <w:sz w:val="31"/>
          <w:szCs w:val="31"/>
        </w:rPr>
        <w:t>公</w:t>
      </w:r>
      <w:r>
        <w:rPr>
          <w:rFonts w:ascii="仿宋" w:hAnsi="仿宋" w:eastAsia="仿宋" w:cs="仿宋"/>
          <w:spacing w:val="-8"/>
          <w:sz w:val="31"/>
          <w:szCs w:val="31"/>
        </w:rPr>
        <w:t>出国 (境) 费 0 万元， 比上年增 (减) 0 万元。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1"/>
          <w:sz w:val="31"/>
          <w:szCs w:val="31"/>
        </w:rPr>
        <w:t>公</w:t>
      </w:r>
      <w:r>
        <w:rPr>
          <w:rFonts w:ascii="仿宋" w:hAnsi="仿宋" w:eastAsia="仿宋" w:cs="仿宋"/>
          <w:spacing w:val="-15"/>
          <w:sz w:val="31"/>
          <w:szCs w:val="31"/>
        </w:rPr>
        <w:t>务接待费 1 万元， 比上年减 3 万元。</w:t>
      </w:r>
    </w:p>
    <w:p>
      <w:pPr>
        <w:spacing w:before="2" w:line="333" w:lineRule="auto"/>
        <w:ind w:right="16" w:firstLine="604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公务用车运行维护费 3.6 万元，比上年减 1.4 元，</w:t>
      </w:r>
      <w:r>
        <w:rPr>
          <w:rFonts w:ascii="仿宋" w:hAnsi="仿宋" w:eastAsia="仿宋" w:cs="仿宋"/>
          <w:spacing w:val="-3"/>
          <w:sz w:val="31"/>
          <w:szCs w:val="31"/>
        </w:rPr>
        <w:t>主</w:t>
      </w:r>
      <w:r>
        <w:rPr>
          <w:rFonts w:ascii="仿宋" w:hAnsi="仿宋" w:eastAsia="仿宋" w:cs="仿宋"/>
          <w:sz w:val="31"/>
          <w:szCs w:val="31"/>
        </w:rPr>
        <w:t xml:space="preserve">要 </w:t>
      </w:r>
      <w:r>
        <w:rPr>
          <w:rFonts w:ascii="仿宋" w:hAnsi="仿宋" w:eastAsia="仿宋" w:cs="仿宋"/>
          <w:spacing w:val="11"/>
          <w:sz w:val="31"/>
          <w:szCs w:val="31"/>
        </w:rPr>
        <w:t>原</w:t>
      </w:r>
      <w:r>
        <w:rPr>
          <w:rFonts w:ascii="仿宋" w:hAnsi="仿宋" w:eastAsia="仿宋" w:cs="仿宋"/>
          <w:spacing w:val="6"/>
          <w:sz w:val="31"/>
          <w:szCs w:val="31"/>
        </w:rPr>
        <w:t>因是：节约公务开支。</w:t>
      </w:r>
    </w:p>
    <w:p>
      <w:pPr>
        <w:spacing w:before="1" w:line="224" w:lineRule="auto"/>
        <w:ind w:left="41" w:firstLine="564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公务</w:t>
      </w:r>
      <w:r>
        <w:rPr>
          <w:rFonts w:ascii="仿宋" w:hAnsi="仿宋" w:eastAsia="仿宋" w:cs="仿宋"/>
          <w:spacing w:val="-7"/>
          <w:sz w:val="31"/>
          <w:szCs w:val="31"/>
        </w:rPr>
        <w:t>用车购置费 0 万元， 比上年增 (减) 0 万元。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2" w:line="227" w:lineRule="auto"/>
        <w:ind w:left="667"/>
        <w:sectPr>
          <w:pgSz w:w="11906" w:h="16839"/>
          <w:pgMar w:top="1372" w:right="1633" w:bottom="1372" w:left="1633" w:header="0" w:footer="0" w:gutter="0"/>
          <w:cols w:space="720" w:num="1"/>
        </w:sectPr>
      </w:pPr>
      <w:r>
        <w:rPr>
          <w:rFonts w:ascii="黑体" w:hAnsi="黑体" w:eastAsia="黑体" w:cs="黑体"/>
          <w:spacing w:val="4"/>
          <w:sz w:val="31"/>
          <w:szCs w:val="31"/>
        </w:rPr>
        <w:t>第三部</w:t>
      </w:r>
      <w:r>
        <w:rPr>
          <w:rFonts w:ascii="黑体" w:hAnsi="黑体" w:eastAsia="黑体" w:cs="黑体"/>
          <w:spacing w:val="2"/>
          <w:sz w:val="31"/>
          <w:szCs w:val="31"/>
        </w:rPr>
        <w:t>分 兴国县科协单位 2022 年部门或单位预算</w:t>
      </w:r>
    </w:p>
    <w:p>
      <w:pPr>
        <w:spacing w:before="52" w:line="223" w:lineRule="auto"/>
        <w:ind w:left="4752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2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196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5"/>
          <w:sz w:val="15"/>
          <w:szCs w:val="15"/>
        </w:rPr>
        <w:t>填报单位: [202]江西省兴国县科学技术协会 , [202001]江西省兴国县科学技术</w:t>
      </w:r>
      <w:r>
        <w:rPr>
          <w:rFonts w:ascii="宋体" w:hAnsi="宋体" w:eastAsia="宋体" w:cs="宋体"/>
          <w:spacing w:val="4"/>
          <w:sz w:val="15"/>
          <w:szCs w:val="15"/>
        </w:rPr>
        <w:t>协</w:t>
      </w:r>
      <w:r>
        <w:rPr>
          <w:rFonts w:ascii="宋体" w:hAnsi="宋体" w:eastAsia="宋体" w:cs="宋体"/>
          <w:sz w:val="15"/>
          <w:szCs w:val="15"/>
        </w:rPr>
        <w:t>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43" w:line="210" w:lineRule="auto"/>
        <w:ind w:left="46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z w:val="13"/>
          <w:szCs w:val="13"/>
        </w:rPr>
        <w:t>单位：万元</w:t>
      </w:r>
    </w:p>
    <w:p>
      <w:pPr>
        <w:sectPr>
          <w:pgSz w:w="12240" w:h="15840"/>
          <w:pgMar w:top="892" w:right="603" w:bottom="0" w:left="589" w:header="0" w:footer="0" w:gutter="0"/>
          <w:cols w:equalWidth="0" w:num="2">
            <w:col w:w="10228" w:space="100"/>
            <w:col w:w="720"/>
          </w:cols>
        </w:sectPr>
      </w:pPr>
    </w:p>
    <w:p>
      <w:pPr>
        <w:spacing w:line="14" w:lineRule="exact"/>
      </w:pPr>
    </w:p>
    <w:tbl>
      <w:tblPr>
        <w:tblStyle w:val="5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3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 xml:space="preserve">收 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60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167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8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198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09.23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科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学技术支出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210.3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( 一) 一般公共预算收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09.23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11.</w:t>
            </w:r>
            <w:r>
              <w:rPr>
                <w:rFonts w:ascii="宋体" w:hAnsi="宋体" w:eastAsia="宋体" w:cs="宋体"/>
                <w:sz w:val="15"/>
                <w:szCs w:val="15"/>
              </w:rPr>
              <w:t>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7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卫生健康支出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房保障支出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他支出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206.8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四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05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六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5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50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4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七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2.86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135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25.59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135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45.18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八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结转下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1" w:lineRule="auto"/>
              <w:ind w:left="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九、上年结转 (结余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19.</w:t>
            </w:r>
            <w:r>
              <w:rPr>
                <w:rFonts w:ascii="宋体" w:hAnsi="宋体" w:eastAsia="宋体" w:cs="宋体"/>
                <w:sz w:val="15"/>
                <w:szCs w:val="15"/>
              </w:rPr>
              <w:t>60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8" w:lineRule="auto"/>
              <w:ind w:left="151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45.18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8" w:lineRule="auto"/>
              <w:ind w:left="151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45.18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603" w:bottom="0" w:left="589" w:header="0" w:footer="0" w:gutter="0"/>
          <w:cols w:equalWidth="0" w:num="1">
            <w:col w:w="11048"/>
          </w:cols>
        </w:sectPr>
      </w:pPr>
    </w:p>
    <w:p>
      <w:pPr>
        <w:spacing w:before="33" w:line="226" w:lineRule="auto"/>
        <w:ind w:left="6752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9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5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10" w:line="192" w:lineRule="auto"/>
        <w:ind w:left="4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[2</w:t>
      </w:r>
      <w:r>
        <w:rPr>
          <w:rFonts w:ascii="宋体" w:hAnsi="宋体" w:eastAsia="宋体" w:cs="宋体"/>
          <w:spacing w:val="5"/>
          <w:sz w:val="12"/>
          <w:szCs w:val="12"/>
        </w:rPr>
        <w:t>0</w:t>
      </w:r>
      <w:r>
        <w:rPr>
          <w:rFonts w:ascii="宋体" w:hAnsi="宋体" w:eastAsia="宋体" w:cs="宋体"/>
          <w:spacing w:val="3"/>
          <w:sz w:val="12"/>
          <w:szCs w:val="12"/>
        </w:rPr>
        <w:t>2]江西省兴国县科学技术协会 , [202001]江西省兴国县科学技术协会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39" w:line="192" w:lineRule="auto"/>
        <w:ind w:left="84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</w:t>
      </w:r>
      <w:r>
        <w:rPr>
          <w:rFonts w:ascii="宋体" w:hAnsi="宋体" w:eastAsia="宋体" w:cs="宋体"/>
          <w:spacing w:val="3"/>
          <w:sz w:val="12"/>
          <w:szCs w:val="12"/>
        </w:rPr>
        <w:t>位：万元</w:t>
      </w:r>
    </w:p>
    <w:p>
      <w:pPr>
        <w:sectPr>
          <w:pgSz w:w="15840" w:h="12240"/>
          <w:pgMar w:top="878" w:right="790" w:bottom="0" w:left="564" w:header="0" w:footer="0" w:gutter="0"/>
          <w:cols w:equalWidth="0" w:num="2">
            <w:col w:w="13665" w:space="100"/>
            <w:col w:w="720"/>
          </w:cols>
        </w:sectPr>
      </w:pPr>
    </w:p>
    <w:p>
      <w:pPr>
        <w:spacing w:line="63" w:lineRule="exact"/>
      </w:pPr>
    </w:p>
    <w:tbl>
      <w:tblPr>
        <w:tblStyle w:val="5"/>
        <w:tblW w:w="144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4"/>
        <w:gridCol w:w="844"/>
        <w:gridCol w:w="844"/>
        <w:gridCol w:w="845"/>
        <w:gridCol w:w="845"/>
        <w:gridCol w:w="845"/>
        <w:gridCol w:w="844"/>
        <w:gridCol w:w="845"/>
        <w:gridCol w:w="844"/>
        <w:gridCol w:w="845"/>
        <w:gridCol w:w="844"/>
        <w:gridCol w:w="845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能科目名称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7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上年结转</w:t>
            </w:r>
          </w:p>
        </w:tc>
        <w:tc>
          <w:tcPr>
            <w:tcW w:w="3379" w:type="dxa"/>
            <w:gridSpan w:val="4"/>
            <w:vAlign w:val="top"/>
          </w:tcPr>
          <w:p>
            <w:pPr>
              <w:spacing w:before="30" w:line="218" w:lineRule="auto"/>
              <w:ind w:left="14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6" w:right="42" w:hanging="2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业收入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6" w:right="42" w:hanging="2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10" w:right="40" w:hanging="2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补助收入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248" w:line="252" w:lineRule="auto"/>
              <w:ind w:left="244" w:right="43" w:hanging="1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235" w:line="228" w:lineRule="auto"/>
              <w:ind w:left="30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小计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78" w:right="43" w:hanging="1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18" w:right="41" w:hanging="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80" w:right="41" w:hanging="11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vAlign w:val="top"/>
          </w:tcPr>
          <w:p>
            <w:pPr>
              <w:spacing w:before="48" w:line="242" w:lineRule="auto"/>
              <w:ind w:left="8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1737" w:type="dxa"/>
            <w:vAlign w:val="top"/>
          </w:tcPr>
          <w:p>
            <w:pPr>
              <w:spacing w:before="48" w:line="242" w:lineRule="auto"/>
              <w:ind w:left="81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4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69" w:line="188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spacing w:before="69" w:line="188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vAlign w:val="top"/>
          </w:tcPr>
          <w:p>
            <w:pPr>
              <w:spacing w:before="69" w:line="188" w:lineRule="auto"/>
              <w:ind w:left="40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5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9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Align w:val="top"/>
          </w:tcPr>
          <w:p>
            <w:pPr>
              <w:spacing w:before="77" w:line="22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4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445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.18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60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46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109.23</w:t>
            </w:r>
          </w:p>
        </w:tc>
        <w:tc>
          <w:tcPr>
            <w:tcW w:w="845" w:type="dxa"/>
            <w:vAlign w:val="top"/>
          </w:tcPr>
          <w:p>
            <w:pPr>
              <w:spacing w:before="96" w:line="190" w:lineRule="auto"/>
              <w:ind w:left="4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109.23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5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13.</w:t>
            </w:r>
            <w:r>
              <w:rPr>
                <w:rFonts w:ascii="宋体" w:hAnsi="宋体" w:eastAsia="宋体" w:cs="宋体"/>
                <w:sz w:val="12"/>
                <w:szCs w:val="12"/>
              </w:rPr>
              <w:t>50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302.86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206</w:t>
            </w:r>
          </w:p>
        </w:tc>
        <w:tc>
          <w:tcPr>
            <w:tcW w:w="1737" w:type="dxa"/>
            <w:vAlign w:val="top"/>
          </w:tcPr>
          <w:p>
            <w:pPr>
              <w:spacing w:before="78" w:line="226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科学技术支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10.32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49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2.33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2.33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5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13.</w:t>
            </w:r>
            <w:r>
              <w:rPr>
                <w:rFonts w:ascii="宋体" w:hAnsi="宋体" w:eastAsia="宋体" w:cs="宋体"/>
                <w:sz w:val="12"/>
                <w:szCs w:val="12"/>
              </w:rPr>
              <w:t>50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6.00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06</w:t>
            </w:r>
          </w:p>
        </w:tc>
        <w:tc>
          <w:tcPr>
            <w:tcW w:w="1737" w:type="dxa"/>
            <w:vAlign w:val="top"/>
          </w:tcPr>
          <w:p>
            <w:pPr>
              <w:spacing w:before="78" w:line="226" w:lineRule="auto"/>
              <w:ind w:left="1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社会科学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0699</w:t>
            </w:r>
          </w:p>
        </w:tc>
        <w:tc>
          <w:tcPr>
            <w:tcW w:w="1737" w:type="dxa"/>
            <w:vAlign w:val="top"/>
          </w:tcPr>
          <w:p>
            <w:pPr>
              <w:spacing w:before="78" w:line="226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其他社会科学支出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07</w:t>
            </w:r>
          </w:p>
        </w:tc>
        <w:tc>
          <w:tcPr>
            <w:tcW w:w="1737" w:type="dxa"/>
            <w:vAlign w:val="top"/>
          </w:tcPr>
          <w:p>
            <w:pPr>
              <w:spacing w:before="78" w:line="226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科学技术普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及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165.32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49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2.33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2.33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56.0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0701</w:t>
            </w:r>
          </w:p>
        </w:tc>
        <w:tc>
          <w:tcPr>
            <w:tcW w:w="1737" w:type="dxa"/>
            <w:vAlign w:val="top"/>
          </w:tcPr>
          <w:p>
            <w:pPr>
              <w:spacing w:before="78" w:line="226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机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构运行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56.0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70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0702</w:t>
            </w:r>
          </w:p>
        </w:tc>
        <w:tc>
          <w:tcPr>
            <w:tcW w:w="1737" w:type="dxa"/>
            <w:vAlign w:val="top"/>
          </w:tcPr>
          <w:p>
            <w:pPr>
              <w:spacing w:before="78" w:line="226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普活动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23.29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14.</w:t>
            </w:r>
            <w:r>
              <w:rPr>
                <w:rFonts w:ascii="宋体" w:hAnsi="宋体" w:eastAsia="宋体" w:cs="宋体"/>
                <w:sz w:val="12"/>
                <w:szCs w:val="12"/>
              </w:rPr>
              <w:t>79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0799</w:t>
            </w:r>
          </w:p>
        </w:tc>
        <w:tc>
          <w:tcPr>
            <w:tcW w:w="1737" w:type="dxa"/>
            <w:vAlign w:val="top"/>
          </w:tcPr>
          <w:p>
            <w:pPr>
              <w:spacing w:before="79" w:line="226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他科学技术普及支出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56.0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vAlign w:val="top"/>
          </w:tcPr>
          <w:p>
            <w:pPr>
              <w:spacing w:before="79" w:line="226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其他科学技术支出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vAlign w:val="top"/>
          </w:tcPr>
          <w:p>
            <w:pPr>
              <w:spacing w:before="79" w:line="226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其他科学技术支出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208</w:t>
            </w:r>
          </w:p>
        </w:tc>
        <w:tc>
          <w:tcPr>
            <w:tcW w:w="1737" w:type="dxa"/>
            <w:vAlign w:val="top"/>
          </w:tcPr>
          <w:p>
            <w:pPr>
              <w:spacing w:before="79" w:line="226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社会保障和就业支出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</w:rPr>
              <w:t>09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30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30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05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行政事业单位养老支出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</w:rPr>
              <w:t>09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30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30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0505</w:t>
            </w:r>
          </w:p>
        </w:tc>
        <w:tc>
          <w:tcPr>
            <w:tcW w:w="1737" w:type="dxa"/>
            <w:vAlign w:val="top"/>
          </w:tcPr>
          <w:p>
            <w:pPr>
              <w:spacing w:before="20" w:line="206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关事业单位基本养老保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险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缴费支出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.38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6.5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6.5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0506</w:t>
            </w:r>
          </w:p>
        </w:tc>
        <w:tc>
          <w:tcPr>
            <w:tcW w:w="1737" w:type="dxa"/>
            <w:vAlign w:val="top"/>
          </w:tcPr>
          <w:p>
            <w:pPr>
              <w:spacing w:before="20" w:line="206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关事业单位职业年金缴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费</w:t>
            </w:r>
            <w:r>
              <w:rPr>
                <w:rFonts w:ascii="宋体" w:hAnsi="宋体" w:eastAsia="宋体" w:cs="宋体"/>
                <w:spacing w:val="10"/>
                <w:sz w:val="11"/>
                <w:szCs w:val="11"/>
              </w:rPr>
              <w:t>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71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71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71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210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健康支出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18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0.3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9.8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9.8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1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6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4"/>
                <w:sz w:val="12"/>
                <w:szCs w:val="12"/>
              </w:rPr>
              <w:t>1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18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0.3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9.8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9.8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政单位医疗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03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03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1102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1103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务员医疗补助</w:t>
            </w:r>
          </w:p>
        </w:tc>
        <w:tc>
          <w:tcPr>
            <w:tcW w:w="844" w:type="dxa"/>
            <w:vAlign w:val="top"/>
          </w:tcPr>
          <w:p>
            <w:pPr>
              <w:spacing w:before="100" w:line="190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13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0.2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4" w:type="dxa"/>
            <w:vAlign w:val="top"/>
          </w:tcPr>
          <w:p>
            <w:pPr>
              <w:spacing w:before="100" w:line="191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4.84</w:t>
            </w:r>
          </w:p>
        </w:tc>
        <w:tc>
          <w:tcPr>
            <w:tcW w:w="845" w:type="dxa"/>
            <w:vAlign w:val="top"/>
          </w:tcPr>
          <w:p>
            <w:pPr>
              <w:spacing w:before="100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4.84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1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住房改革支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0201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住房公积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金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229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06.86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06.86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06.86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06.86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59" w:type="dxa"/>
            <w:vAlign w:val="top"/>
          </w:tcPr>
          <w:p>
            <w:pPr>
              <w:spacing w:before="102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4" w:type="dxa"/>
            <w:vAlign w:val="top"/>
          </w:tcPr>
          <w:p>
            <w:pPr>
              <w:spacing w:before="102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06.86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102" w:line="189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06.86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78" w:right="790" w:bottom="0" w:left="564" w:header="0" w:footer="0" w:gutter="0"/>
          <w:cols w:equalWidth="0" w:num="1">
            <w:col w:w="14485"/>
          </w:cols>
        </w:sectPr>
      </w:pPr>
    </w:p>
    <w:p>
      <w:pPr>
        <w:spacing w:before="60" w:line="226" w:lineRule="auto"/>
        <w:ind w:left="503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8"/>
          <w:sz w:val="29"/>
          <w:szCs w:val="29"/>
          <w14:textOutline w14:w="5446" w14:cap="sq" w14:cmpd="sng">
            <w14:solidFill>
              <w14:srgbClr w14:val="000000"/>
            </w14:solidFill>
            <w14:prstDash w14:val="solid"/>
            <w14:bevel/>
          </w14:textOutline>
        </w:rPr>
        <w:t>部门支出总</w:t>
      </w:r>
      <w:r>
        <w:rPr>
          <w:rFonts w:ascii="宋体" w:hAnsi="宋体" w:eastAsia="宋体" w:cs="宋体"/>
          <w:spacing w:val="7"/>
          <w:sz w:val="29"/>
          <w:szCs w:val="29"/>
          <w14:textOutline w14:w="5446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38" w:line="220" w:lineRule="auto"/>
        <w:ind w:left="41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4"/>
          <w:sz w:val="16"/>
          <w:szCs w:val="16"/>
        </w:rPr>
        <w:t>填报单位[202]</w:t>
      </w:r>
      <w:r>
        <w:rPr>
          <w:rFonts w:ascii="宋体" w:hAnsi="宋体" w:eastAsia="宋体" w:cs="宋体"/>
          <w:spacing w:val="2"/>
          <w:sz w:val="16"/>
          <w:szCs w:val="16"/>
        </w:rPr>
        <w:t>江西省兴国县科学技术协会 , [202001]江西省兴国县科学技术协会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2"/>
          <w:sz w:val="16"/>
          <w:szCs w:val="16"/>
        </w:rPr>
        <w:t>单位</w:t>
      </w:r>
      <w:r>
        <w:rPr>
          <w:rFonts w:ascii="宋体" w:hAnsi="宋体" w:eastAsia="宋体" w:cs="宋体"/>
          <w:spacing w:val="1"/>
          <w:sz w:val="16"/>
          <w:szCs w:val="16"/>
        </w:rPr>
        <w:t>：万元</w:t>
      </w:r>
    </w:p>
    <w:p>
      <w:pPr>
        <w:sectPr>
          <w:pgSz w:w="15840" w:h="12240"/>
          <w:pgMar w:top="839" w:right="2009" w:bottom="0" w:left="1997" w:header="0" w:footer="0" w:gutter="0"/>
          <w:cols w:equalWidth="0" w:num="2">
            <w:col w:w="10902" w:space="100"/>
            <w:col w:w="831"/>
          </w:cols>
        </w:sectPr>
      </w:pPr>
    </w:p>
    <w:tbl>
      <w:tblPr>
        <w:tblStyle w:val="5"/>
        <w:tblW w:w="1182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3482"/>
        <w:gridCol w:w="2230"/>
        <w:gridCol w:w="2230"/>
        <w:gridCol w:w="22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512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2" w:lineRule="auto"/>
              <w:ind w:left="191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出功能分类科目</w:t>
            </w:r>
          </w:p>
        </w:tc>
        <w:tc>
          <w:tcPr>
            <w:tcW w:w="223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07" w:line="224" w:lineRule="auto"/>
              <w:ind w:left="95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23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06" w:line="222" w:lineRule="auto"/>
              <w:ind w:left="79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本支出</w:t>
            </w:r>
          </w:p>
        </w:tc>
        <w:tc>
          <w:tcPr>
            <w:tcW w:w="223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06" w:line="224" w:lineRule="auto"/>
              <w:ind w:left="80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项目支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2" w:lineRule="auto"/>
              <w:ind w:left="5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目编码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2" w:lineRule="auto"/>
              <w:ind w:left="137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目名称</w:t>
            </w:r>
          </w:p>
        </w:tc>
        <w:tc>
          <w:tcPr>
            <w:tcW w:w="223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41" w:lineRule="auto"/>
              <w:ind w:left="7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41" w:lineRule="auto"/>
              <w:ind w:left="16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89" w:lineRule="auto"/>
              <w:ind w:left="10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188" w:lineRule="auto"/>
              <w:ind w:left="10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87" w:lineRule="auto"/>
              <w:ind w:left="10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4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445</w:t>
            </w:r>
            <w:r>
              <w:rPr>
                <w:rFonts w:ascii="宋体" w:hAnsi="宋体" w:eastAsia="宋体" w:cs="宋体"/>
                <w:sz w:val="16"/>
                <w:szCs w:val="16"/>
              </w:rPr>
              <w:t>.18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84.04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61.15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06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2" w:lineRule="auto"/>
              <w:ind w:left="2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科学技术支出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210.32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56</w:t>
            </w:r>
            <w:r>
              <w:rPr>
                <w:rFonts w:ascii="宋体" w:hAnsi="宋体" w:eastAsia="宋体" w:cs="宋体"/>
                <w:sz w:val="16"/>
                <w:szCs w:val="16"/>
              </w:rPr>
              <w:t>.03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154.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left="1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2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社会科学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</w:t>
            </w:r>
            <w:r>
              <w:rPr>
                <w:rFonts w:ascii="宋体" w:hAnsi="宋体" w:eastAsia="宋体" w:cs="宋体"/>
                <w:sz w:val="16"/>
                <w:szCs w:val="16"/>
              </w:rPr>
              <w:t>0.00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</w:t>
            </w:r>
            <w:r>
              <w:rPr>
                <w:rFonts w:ascii="宋体" w:hAnsi="宋体" w:eastAsia="宋体" w:cs="宋体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60699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34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他社会科学支出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</w:t>
            </w:r>
            <w:r>
              <w:rPr>
                <w:rFonts w:ascii="宋体" w:hAnsi="宋体" w:eastAsia="宋体" w:cs="宋体"/>
                <w:sz w:val="16"/>
                <w:szCs w:val="16"/>
              </w:rPr>
              <w:t>0.00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</w:t>
            </w:r>
            <w:r>
              <w:rPr>
                <w:rFonts w:ascii="宋体" w:hAnsi="宋体" w:eastAsia="宋体" w:cs="宋体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1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科学技术普及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165.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56</w:t>
            </w:r>
            <w:r>
              <w:rPr>
                <w:rFonts w:ascii="宋体" w:hAnsi="宋体" w:eastAsia="宋体" w:cs="宋体"/>
                <w:sz w:val="16"/>
                <w:szCs w:val="16"/>
              </w:rPr>
              <w:t>.03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109.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60701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机构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运行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56</w:t>
            </w:r>
            <w:r>
              <w:rPr>
                <w:rFonts w:ascii="宋体" w:hAnsi="宋体" w:eastAsia="宋体" w:cs="宋体"/>
                <w:sz w:val="16"/>
                <w:szCs w:val="16"/>
              </w:rPr>
              <w:t>.03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56</w:t>
            </w:r>
            <w:r>
              <w:rPr>
                <w:rFonts w:ascii="宋体" w:hAnsi="宋体" w:eastAsia="宋体" w:cs="宋体"/>
                <w:sz w:val="16"/>
                <w:szCs w:val="16"/>
              </w:rPr>
              <w:t>.03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60702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普活动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3.29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3.29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60799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34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其他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科学技术普及支出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86.00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86.00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1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9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他科学技术支出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5.00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69999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2" w:lineRule="auto"/>
              <w:ind w:left="34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他科学技术支出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5.00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08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2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社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会保障和就业支出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1.09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9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1.09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3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政事业单位养老支出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1.09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9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1.09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80505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2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机关事业单位基本养老保险缴费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.38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.38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80506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2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机关事业单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位职业年金缴费支出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3.71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3.71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10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3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卫生健康支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0.18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0.18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9" w:lineRule="auto"/>
              <w:ind w:left="20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7"/>
                <w:sz w:val="16"/>
                <w:szCs w:val="16"/>
              </w:rPr>
              <w:t>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4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行政事业单位医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疗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0.18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0.18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4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行政单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位医疗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5.03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5.03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01102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事业单位医疗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03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03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01103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3" w:lineRule="auto"/>
              <w:ind w:left="35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公务员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医疗补助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5.13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5.13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9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3" w:lineRule="auto"/>
              <w:ind w:left="2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住房保障支出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74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74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3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住房改革支出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74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74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</w:rPr>
              <w:t>10201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住房公积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金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74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74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他支出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206.86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206.86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1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9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4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他支出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206.86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206.86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</w:rPr>
              <w:t>99999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4" w:lineRule="auto"/>
              <w:ind w:left="34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他支出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206.86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206.86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39" w:right="2009" w:bottom="0" w:left="1997" w:header="0" w:footer="0" w:gutter="0"/>
          <w:cols w:equalWidth="0" w:num="1">
            <w:col w:w="11833"/>
          </w:cols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财</w:t>
      </w:r>
      <w:r>
        <w:rPr>
          <w:rFonts w:ascii="宋体" w:hAnsi="宋体" w:eastAsia="宋体" w:cs="宋体"/>
          <w:spacing w:val="6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政拨款收支总表</w:t>
      </w:r>
    </w:p>
    <w:p>
      <w:pPr>
        <w:spacing w:before="27" w:line="217" w:lineRule="auto"/>
        <w:ind w:left="51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[</w:t>
      </w:r>
      <w:r>
        <w:rPr>
          <w:rFonts w:ascii="宋体" w:hAnsi="宋体" w:eastAsia="宋体" w:cs="宋体"/>
          <w:spacing w:val="7"/>
          <w:sz w:val="12"/>
          <w:szCs w:val="12"/>
        </w:rPr>
        <w:t>202]江西省兴国县科学技术协会 , [202001]江西省兴国县科学技术协会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39" w:line="199" w:lineRule="auto"/>
        <w:ind w:left="5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单</w:t>
      </w:r>
      <w:r>
        <w:rPr>
          <w:rFonts w:ascii="宋体" w:hAnsi="宋体" w:eastAsia="宋体" w:cs="宋体"/>
          <w:spacing w:val="8"/>
          <w:sz w:val="12"/>
          <w:szCs w:val="12"/>
        </w:rPr>
        <w:t>位：万元</w:t>
      </w:r>
    </w:p>
    <w:p>
      <w:pPr>
        <w:sectPr>
          <w:pgSz w:w="12240" w:h="15840"/>
          <w:pgMar w:top="842" w:right="751" w:bottom="0" w:left="563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5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307" w:type="dxa"/>
            <w:gridSpan w:val="2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9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09.23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9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09.23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89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09.23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9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09.23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科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学技术支出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82.325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3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2.33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社会保障和就业支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10.3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10.3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生健康支出</w:t>
            </w:r>
          </w:p>
        </w:tc>
        <w:tc>
          <w:tcPr>
            <w:tcW w:w="1370" w:type="dxa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.86</w:t>
            </w:r>
          </w:p>
        </w:tc>
        <w:tc>
          <w:tcPr>
            <w:tcW w:w="1286" w:type="dxa"/>
            <w:vAlign w:val="top"/>
          </w:tcPr>
          <w:p>
            <w:pPr>
              <w:spacing w:before="50" w:line="192" w:lineRule="auto"/>
              <w:ind w:right="10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.86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住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房保障支出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6.74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right="10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6.74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4" w:line="216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34" w:line="216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46" w:line="198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3" w:line="217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945" w:type="dxa"/>
            <w:vAlign w:val="top"/>
          </w:tcPr>
          <w:p>
            <w:pPr>
              <w:spacing w:before="34" w:line="223" w:lineRule="auto"/>
              <w:ind w:left="7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vAlign w:val="top"/>
          </w:tcPr>
          <w:p>
            <w:pPr>
              <w:spacing w:before="54" w:line="192" w:lineRule="auto"/>
              <w:ind w:left="9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09.23</w:t>
            </w:r>
          </w:p>
        </w:tc>
        <w:tc>
          <w:tcPr>
            <w:tcW w:w="2145" w:type="dxa"/>
            <w:vAlign w:val="top"/>
          </w:tcPr>
          <w:p>
            <w:pPr>
              <w:spacing w:before="34" w:line="223" w:lineRule="auto"/>
              <w:ind w:left="8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vAlign w:val="top"/>
          </w:tcPr>
          <w:p>
            <w:pPr>
              <w:spacing w:before="54" w:line="192" w:lineRule="auto"/>
              <w:ind w:left="9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09.23</w:t>
            </w:r>
          </w:p>
        </w:tc>
        <w:tc>
          <w:tcPr>
            <w:tcW w:w="1286" w:type="dxa"/>
            <w:vAlign w:val="top"/>
          </w:tcPr>
          <w:p>
            <w:pPr>
              <w:spacing w:before="54" w:line="192" w:lineRule="auto"/>
              <w:ind w:left="89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09.23</w:t>
            </w:r>
          </w:p>
        </w:tc>
        <w:tc>
          <w:tcPr>
            <w:tcW w:w="140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42" w:right="751" w:bottom="0" w:left="563" w:header="0" w:footer="0" w:gutter="0"/>
          <w:cols w:equalWidth="0" w:num="1">
            <w:col w:w="10925"/>
          </w:cols>
        </w:sectPr>
      </w:pPr>
    </w:p>
    <w:p>
      <w:pPr>
        <w:spacing w:before="79" w:line="527" w:lineRule="exact"/>
        <w:ind w:left="5520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spacing w:val="6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5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般公共预算支出表</w:t>
      </w:r>
    </w:p>
    <w:p>
      <w:pPr>
        <w:spacing w:line="190" w:lineRule="auto"/>
        <w:ind w:left="8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5"/>
          <w:sz w:val="21"/>
          <w:szCs w:val="21"/>
        </w:rPr>
        <w:t>[202]江西省兴国县科学技术协会 , [202001]江西省兴国县科学技术协</w:t>
      </w:r>
      <w:r>
        <w:rPr>
          <w:rFonts w:ascii="宋体" w:hAnsi="宋体" w:eastAsia="宋体" w:cs="宋体"/>
          <w:spacing w:val="2"/>
          <w:sz w:val="21"/>
          <w:szCs w:val="21"/>
        </w:rPr>
        <w:t>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69" w:line="19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单</w:t>
      </w:r>
      <w:r>
        <w:rPr>
          <w:rFonts w:ascii="宋体" w:hAnsi="宋体" w:eastAsia="宋体" w:cs="宋体"/>
          <w:spacing w:val="5"/>
          <w:sz w:val="21"/>
          <w:szCs w:val="21"/>
        </w:rPr>
        <w:t>位：万元</w:t>
      </w:r>
    </w:p>
    <w:p>
      <w:pPr>
        <w:sectPr>
          <w:pgSz w:w="15840" w:h="12240"/>
          <w:pgMar w:top="937" w:right="682" w:bottom="0" w:left="556" w:header="0" w:footer="0" w:gutter="0"/>
          <w:cols w:equalWidth="0" w:num="2">
            <w:col w:w="13389" w:space="100"/>
            <w:col w:w="1111"/>
          </w:cols>
        </w:sectPr>
      </w:pPr>
    </w:p>
    <w:p>
      <w:pPr>
        <w:spacing w:line="51" w:lineRule="exact"/>
      </w:pPr>
    </w:p>
    <w:tbl>
      <w:tblPr>
        <w:tblStyle w:val="5"/>
        <w:tblW w:w="145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7"/>
        <w:gridCol w:w="4459"/>
        <w:gridCol w:w="2810"/>
        <w:gridCol w:w="2810"/>
        <w:gridCol w:w="28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1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4" w:lineRule="auto"/>
              <w:ind w:left="22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支出功能分类科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目</w:t>
            </w:r>
          </w:p>
        </w:tc>
        <w:tc>
          <w:tcPr>
            <w:tcW w:w="84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4" w:lineRule="auto"/>
              <w:ind w:left="35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5" w:lineRule="auto"/>
              <w:ind w:left="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科目编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码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5" w:lineRule="auto"/>
              <w:ind w:left="17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科目名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称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7" w:lineRule="auto"/>
              <w:ind w:left="1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5" w:lineRule="auto"/>
              <w:ind w:left="9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基本支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6" w:lineRule="auto"/>
              <w:ind w:left="9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项目支出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81" w:lineRule="exact"/>
              <w:ind w:left="7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**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81" w:lineRule="exact"/>
              <w:ind w:left="2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**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left="13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left="13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left="13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7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09.23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z w:val="21"/>
                <w:szCs w:val="21"/>
              </w:rPr>
              <w:t>9.23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8" w:lineRule="auto"/>
              <w:ind w:right="2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206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5" w:lineRule="auto"/>
              <w:ind w:left="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学技术支出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82.33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52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right="2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7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5" w:lineRule="auto"/>
              <w:ind w:left="2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学技术普及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82.33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52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right="2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60701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5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机构运行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52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52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60799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5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其他科学技术普及支出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right="2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208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25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社会保障和就业支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10.30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10.30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25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行政事业单位养老支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10.30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10.30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80505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5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事业单位基本养老保险缴费支出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.59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.59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8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80506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25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事业单位职业年金缴费支出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9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.71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9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.71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9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210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5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卫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生健康支出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9.</w:t>
            </w:r>
            <w:r>
              <w:rPr>
                <w:rFonts w:ascii="宋体" w:hAnsi="宋体" w:eastAsia="宋体" w:cs="宋体"/>
                <w:sz w:val="21"/>
                <w:szCs w:val="21"/>
              </w:rPr>
              <w:t>86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9.</w:t>
            </w:r>
            <w:r>
              <w:rPr>
                <w:rFonts w:ascii="宋体" w:hAnsi="宋体" w:eastAsia="宋体" w:cs="宋体"/>
                <w:sz w:val="21"/>
                <w:szCs w:val="21"/>
              </w:rPr>
              <w:t>86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90" w:lineRule="auto"/>
              <w:ind w:left="2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行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政事业单位医疗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9.</w:t>
            </w:r>
            <w:r>
              <w:rPr>
                <w:rFonts w:ascii="宋体" w:hAnsi="宋体" w:eastAsia="宋体" w:cs="宋体"/>
                <w:sz w:val="21"/>
                <w:szCs w:val="21"/>
              </w:rPr>
              <w:t>86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9.</w:t>
            </w:r>
            <w:r>
              <w:rPr>
                <w:rFonts w:ascii="宋体" w:hAnsi="宋体" w:eastAsia="宋体" w:cs="宋体"/>
                <w:sz w:val="21"/>
                <w:szCs w:val="21"/>
              </w:rPr>
              <w:t>86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行政单位医疗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.03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8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.03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01103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5" w:lineRule="auto"/>
              <w:ind w:left="4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公务员医疗补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助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90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4.84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90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4.84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90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221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5" w:lineRule="auto"/>
              <w:ind w:left="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房保障支出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.74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8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.74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5" w:lineRule="auto"/>
              <w:ind w:left="2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房改革支出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.74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.74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22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10201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6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房公积金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.74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.74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37" w:right="682" w:bottom="0" w:left="556" w:header="0" w:footer="0" w:gutter="0"/>
          <w:cols w:equalWidth="0" w:num="1">
            <w:col w:w="14600"/>
          </w:cols>
        </w:sectPr>
      </w:pPr>
    </w:p>
    <w:p>
      <w:pPr>
        <w:spacing w:before="58" w:line="382" w:lineRule="exact"/>
        <w:ind w:left="388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position w:val="-1"/>
          <w:sz w:val="29"/>
          <w:szCs w:val="29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position w:val="-1"/>
          <w:sz w:val="29"/>
          <w:szCs w:val="29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般公共预算基本支出表</w:t>
      </w:r>
    </w:p>
    <w:p>
      <w:pPr>
        <w:spacing w:line="195" w:lineRule="auto"/>
        <w:ind w:left="61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6"/>
          <w:sz w:val="15"/>
          <w:szCs w:val="15"/>
        </w:rPr>
        <w:t>[202]江西省兴国县科学技术协会 , [202001]江西省兴国县科学技术协</w:t>
      </w:r>
      <w:r>
        <w:rPr>
          <w:rFonts w:ascii="宋体" w:hAnsi="宋体" w:eastAsia="宋体" w:cs="宋体"/>
          <w:spacing w:val="3"/>
          <w:sz w:val="15"/>
          <w:szCs w:val="15"/>
        </w:rPr>
        <w:t>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49" w:line="196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7"/>
          <w:sz w:val="15"/>
          <w:szCs w:val="15"/>
        </w:rPr>
        <w:t>单位：万</w:t>
      </w:r>
      <w:r>
        <w:rPr>
          <w:rFonts w:ascii="宋体" w:hAnsi="宋体" w:eastAsia="宋体" w:cs="宋体"/>
          <w:spacing w:val="6"/>
          <w:sz w:val="15"/>
          <w:szCs w:val="15"/>
        </w:rPr>
        <w:t>元</w:t>
      </w:r>
    </w:p>
    <w:p>
      <w:pPr>
        <w:sectPr>
          <w:pgSz w:w="12240" w:h="15840"/>
          <w:pgMar w:top="892" w:right="736" w:bottom="0" w:left="561" w:header="0" w:footer="0" w:gutter="0"/>
          <w:cols w:equalWidth="0" w:num="2">
            <w:col w:w="10036" w:space="100"/>
            <w:col w:w="807"/>
          </w:cols>
        </w:sectPr>
      </w:pPr>
    </w:p>
    <w:p>
      <w:pPr>
        <w:spacing w:line="39" w:lineRule="exact"/>
      </w:pPr>
    </w:p>
    <w:tbl>
      <w:tblPr>
        <w:tblStyle w:val="5"/>
        <w:tblW w:w="109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2767"/>
        <w:gridCol w:w="2038"/>
        <w:gridCol w:w="2038"/>
        <w:gridCol w:w="2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17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出经济分类科目</w:t>
            </w:r>
          </w:p>
        </w:tc>
        <w:tc>
          <w:tcPr>
            <w:tcW w:w="612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25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71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科目编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码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10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科目名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称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2" w:lineRule="auto"/>
              <w:ind w:left="86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1" w:lineRule="auto"/>
              <w:ind w:left="7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人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员经费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1" w:lineRule="auto"/>
              <w:ind w:left="7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9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13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99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3" w:lineRule="auto"/>
              <w:ind w:left="9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2" w:lineRule="auto"/>
              <w:ind w:left="9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9.23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.99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.99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.99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基本工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6.72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6.72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津贴补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贴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12.</w:t>
            </w:r>
            <w:r>
              <w:rPr>
                <w:rFonts w:ascii="宋体" w:hAnsi="宋体" w:eastAsia="宋体" w:cs="宋体"/>
                <w:sz w:val="15"/>
                <w:szCs w:val="15"/>
              </w:rPr>
              <w:t>24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4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12.</w:t>
            </w:r>
            <w:r>
              <w:rPr>
                <w:rFonts w:ascii="宋体" w:hAnsi="宋体" w:eastAsia="宋体" w:cs="宋体"/>
                <w:sz w:val="15"/>
                <w:szCs w:val="15"/>
              </w:rPr>
              <w:t>24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2.23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2.23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伙食补助费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90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4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90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机关事业单位基本养老保险缴费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.59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.59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业年金缴费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3.7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3.7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工基本医疗保险缴费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务员医疗补助缴费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1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房公积金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0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办公费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.40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印刷费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20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.40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1" w:lineRule="auto"/>
              <w:ind w:left="1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1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差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维修 (护) 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议费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培训费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公务接待费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专用燃料费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会经费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福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务用车运行维护费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他交通费用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0299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736" w:bottom="0" w:left="561" w:header="0" w:footer="0" w:gutter="0"/>
          <w:cols w:equalWidth="0" w:num="1">
            <w:col w:w="10942"/>
          </w:cols>
        </w:sectPr>
      </w:pPr>
    </w:p>
    <w:p>
      <w:pPr>
        <w:spacing w:line="65" w:lineRule="auto"/>
        <w:rPr>
          <w:rFonts w:ascii="Arial"/>
          <w:sz w:val="2"/>
        </w:rPr>
      </w:pPr>
    </w:p>
    <w:p>
      <w:pPr>
        <w:sectPr>
          <w:pgSz w:w="15840" w:h="12240"/>
          <w:pgMar w:top="1040" w:right="719" w:bottom="0" w:left="556" w:header="0" w:footer="0" w:gutter="0"/>
          <w:cols w:equalWidth="0" w:num="1">
            <w:col w:w="14564"/>
          </w:cols>
        </w:sectPr>
      </w:pPr>
    </w:p>
    <w:p>
      <w:pPr>
        <w:spacing w:before="81" w:line="237" w:lineRule="auto"/>
        <w:ind w:left="4162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12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1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般</w:t>
      </w:r>
      <w:r>
        <w:rPr>
          <w:rFonts w:ascii="宋体" w:hAnsi="宋体" w:eastAsia="宋体" w:cs="宋体"/>
          <w:spacing w:val="6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公共预算“三公”经费支出表</w:t>
      </w:r>
    </w:p>
    <w:p>
      <w:pPr>
        <w:spacing w:before="1" w:line="189" w:lineRule="auto"/>
        <w:ind w:left="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0"/>
          <w:sz w:val="22"/>
          <w:szCs w:val="22"/>
        </w:rPr>
        <w:t>填报单位[</w:t>
      </w:r>
      <w:r>
        <w:rPr>
          <w:rFonts w:ascii="宋体" w:hAnsi="宋体" w:eastAsia="宋体" w:cs="宋体"/>
          <w:spacing w:val="8"/>
          <w:sz w:val="22"/>
          <w:szCs w:val="22"/>
        </w:rPr>
        <w:t>2</w:t>
      </w:r>
      <w:r>
        <w:rPr>
          <w:rFonts w:ascii="宋体" w:hAnsi="宋体" w:eastAsia="宋体" w:cs="宋体"/>
          <w:spacing w:val="5"/>
          <w:sz w:val="22"/>
          <w:szCs w:val="22"/>
        </w:rPr>
        <w:t>02]江西省兴国县科学技术协会 , [202001]江西省兴国县科学技术协会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72" w:line="190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5"/>
          <w:sz w:val="22"/>
          <w:szCs w:val="22"/>
        </w:rPr>
        <w:t>单位：万</w:t>
      </w:r>
      <w:r>
        <w:rPr>
          <w:rFonts w:ascii="宋体" w:hAnsi="宋体" w:eastAsia="宋体" w:cs="宋体"/>
          <w:spacing w:val="4"/>
          <w:sz w:val="22"/>
          <w:szCs w:val="22"/>
        </w:rPr>
        <w:t>元</w:t>
      </w:r>
    </w:p>
    <w:p>
      <w:pPr>
        <w:sectPr>
          <w:type w:val="continuous"/>
          <w:pgSz w:w="15840" w:h="12240"/>
          <w:pgMar w:top="1040" w:right="719" w:bottom="0" w:left="556" w:header="0" w:footer="0" w:gutter="0"/>
          <w:cols w:equalWidth="0" w:num="2">
            <w:col w:w="13303" w:space="100"/>
            <w:col w:w="1161"/>
          </w:cols>
        </w:sectPr>
      </w:pPr>
    </w:p>
    <w:p>
      <w:pPr>
        <w:spacing w:line="29" w:lineRule="exact"/>
      </w:pPr>
    </w:p>
    <w:tbl>
      <w:tblPr>
        <w:tblStyle w:val="5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4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5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6" w:lineRule="auto"/>
              <w:ind w:left="9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92" w:lineRule="exact"/>
              <w:ind w:left="8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92" w:lineRule="exact"/>
              <w:ind w:left="18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90" w:lineRule="auto"/>
              <w:ind w:left="1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9" w:lineRule="auto"/>
              <w:ind w:left="7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7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8" w:lineRule="auto"/>
              <w:ind w:left="7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8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8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02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4" w:lineRule="auto"/>
              <w:ind w:left="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江西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省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兴国县科学技术协会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9" w:lineRule="auto"/>
              <w:ind w:right="16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4.6</w:t>
            </w:r>
            <w:r>
              <w:rPr>
                <w:rFonts w:ascii="宋体" w:hAnsi="宋体" w:eastAsia="宋体" w:cs="宋体"/>
                <w:sz w:val="22"/>
                <w:szCs w:val="22"/>
              </w:rPr>
              <w:t>0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90" w:lineRule="auto"/>
              <w:ind w:right="15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.00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8" w:lineRule="auto"/>
              <w:ind w:right="13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3.6</w:t>
            </w:r>
            <w:r>
              <w:rPr>
                <w:rFonts w:ascii="宋体" w:hAnsi="宋体" w:eastAsia="宋体" w:cs="宋体"/>
                <w:sz w:val="22"/>
                <w:szCs w:val="22"/>
              </w:rPr>
              <w:t>0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1040" w:right="719" w:bottom="0" w:left="556" w:header="0" w:footer="0" w:gutter="0"/>
          <w:cols w:equalWidth="0" w:num="1">
            <w:col w:w="14564"/>
          </w:cols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14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政</w:t>
      </w:r>
      <w:r>
        <w:rPr>
          <w:rFonts w:ascii="宋体" w:hAnsi="宋体" w:eastAsia="宋体" w:cs="宋体"/>
          <w:spacing w:val="8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单</w:t>
      </w:r>
      <w:r>
        <w:rPr>
          <w:rFonts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2" w:lineRule="auto"/>
        <w:rPr>
          <w:rFonts w:ascii="Arial"/>
          <w:sz w:val="2"/>
        </w:rPr>
      </w:pPr>
    </w:p>
    <w:tbl>
      <w:tblPr>
        <w:tblStyle w:val="5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7" w:lineRule="auto"/>
              <w:ind w:left="9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5840" w:h="12240"/>
          <w:pgMar w:top="799" w:right="656" w:bottom="0" w:left="556" w:header="0" w:footer="0" w:gutter="0"/>
          <w:cols w:space="720" w:num="1"/>
        </w:sectPr>
      </w:pPr>
    </w:p>
    <w:p>
      <w:pPr>
        <w:spacing w:before="48" w:line="228" w:lineRule="auto"/>
        <w:ind w:left="430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12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0</w:t>
      </w:r>
      <w:r>
        <w:rPr>
          <w:rFonts w:ascii="宋体" w:hAnsi="宋体" w:eastAsia="宋体" w:cs="宋体"/>
          <w:spacing w:val="9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22年部门整体支出绩效目标表</w:t>
      </w:r>
    </w:p>
    <w:p>
      <w:pPr>
        <w:spacing w:line="96" w:lineRule="exact"/>
      </w:pPr>
    </w:p>
    <w:tbl>
      <w:tblPr>
        <w:tblStyle w:val="5"/>
        <w:tblW w:w="1194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529"/>
        <w:gridCol w:w="2702"/>
        <w:gridCol w:w="882"/>
        <w:gridCol w:w="1143"/>
        <w:gridCol w:w="1242"/>
        <w:gridCol w:w="31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1" w:lineRule="auto"/>
              <w:ind w:left="2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部门名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称</w:t>
            </w:r>
          </w:p>
        </w:tc>
        <w:tc>
          <w:tcPr>
            <w:tcW w:w="10693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0" w:lineRule="auto"/>
              <w:ind w:left="40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江西</w:t>
            </w:r>
            <w:r>
              <w:rPr>
                <w:rFonts w:ascii="宋体" w:hAnsi="宋体" w:eastAsia="宋体" w:cs="宋体"/>
                <w:sz w:val="21"/>
                <w:szCs w:val="21"/>
              </w:rPr>
              <w:t>省兴国县科学技术协会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3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系人</w:t>
            </w:r>
          </w:p>
        </w:tc>
        <w:tc>
          <w:tcPr>
            <w:tcW w:w="511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222" w:lineRule="auto"/>
              <w:ind w:left="2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邓兴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民</w:t>
            </w:r>
          </w:p>
        </w:tc>
        <w:tc>
          <w:tcPr>
            <w:tcW w:w="1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3" w:lineRule="auto"/>
              <w:ind w:left="1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电话</w:t>
            </w:r>
          </w:p>
        </w:tc>
        <w:tc>
          <w:tcPr>
            <w:tcW w:w="44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6" w:lineRule="auto"/>
              <w:ind w:left="18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532219</w:t>
            </w: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0" w:lineRule="auto"/>
              <w:ind w:left="53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部门基本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1" w:lineRule="auto"/>
              <w:ind w:left="7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部门所属领</w:t>
            </w:r>
            <w:r>
              <w:rPr>
                <w:rFonts w:ascii="宋体" w:hAnsi="宋体" w:eastAsia="宋体" w:cs="宋体"/>
                <w:sz w:val="21"/>
                <w:szCs w:val="21"/>
              </w:rPr>
              <w:t>域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0" w:lineRule="auto"/>
              <w:ind w:left="13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学技术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2" w:lineRule="auto"/>
              <w:ind w:left="5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直属单位</w:t>
            </w:r>
            <w:r>
              <w:rPr>
                <w:rFonts w:ascii="宋体" w:hAnsi="宋体" w:eastAsia="宋体" w:cs="宋体"/>
                <w:sz w:val="21"/>
                <w:szCs w:val="21"/>
              </w:rPr>
              <w:t>包括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7" w:lineRule="auto"/>
              <w:ind w:left="15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1" w:lineRule="auto"/>
              <w:ind w:left="7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内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设职能部门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left="17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1" w:lineRule="auto"/>
              <w:ind w:left="6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编制控制数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left="15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1" w:lineRule="auto"/>
              <w:ind w:left="7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在职</w:t>
            </w:r>
            <w:r>
              <w:rPr>
                <w:rFonts w:ascii="宋体" w:hAnsi="宋体" w:eastAsia="宋体" w:cs="宋体"/>
                <w:sz w:val="21"/>
                <w:szCs w:val="21"/>
              </w:rPr>
              <w:t>人员总数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5" w:lineRule="auto"/>
              <w:ind w:left="17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2" w:lineRule="auto"/>
              <w:ind w:left="2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其中：行政编制人数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5" w:lineRule="auto"/>
              <w:ind w:left="15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1" w:lineRule="auto"/>
              <w:ind w:left="7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事业编</w:t>
            </w:r>
            <w:r>
              <w:rPr>
                <w:rFonts w:ascii="宋体" w:hAnsi="宋体" w:eastAsia="宋体" w:cs="宋体"/>
                <w:sz w:val="21"/>
                <w:szCs w:val="21"/>
              </w:rPr>
              <w:t>制人数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5" w:lineRule="auto"/>
              <w:ind w:left="17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1" w:lineRule="auto"/>
              <w:ind w:left="7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编外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221" w:lineRule="auto"/>
              <w:ind w:left="49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预算情况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收入预算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4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82.29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2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其中：上级财政拨款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5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1"/>
                <w:sz w:val="21"/>
                <w:szCs w:val="21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本级财政</w:t>
            </w:r>
            <w:r>
              <w:rPr>
                <w:rFonts w:ascii="宋体" w:hAnsi="宋体" w:eastAsia="宋体" w:cs="宋体"/>
                <w:sz w:val="21"/>
                <w:szCs w:val="21"/>
              </w:rPr>
              <w:t>安排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6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03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资金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79" w:lineRule="auto"/>
              <w:ind w:left="15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支出预算</w:t>
            </w:r>
            <w:r>
              <w:rPr>
                <w:rFonts w:ascii="宋体" w:hAnsi="宋体" w:eastAsia="宋体" w:cs="宋体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4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82.29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其中：</w:t>
            </w:r>
            <w:r>
              <w:rPr>
                <w:rFonts w:ascii="宋体" w:hAnsi="宋体" w:eastAsia="宋体" w:cs="宋体"/>
                <w:sz w:val="21"/>
                <w:szCs w:val="21"/>
              </w:rPr>
              <w:t>人员经费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79" w:lineRule="auto"/>
              <w:ind w:left="1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52.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9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公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用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经费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5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50.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61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9" w:lineRule="auto"/>
              <w:ind w:left="7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79" w:lineRule="auto"/>
              <w:ind w:left="15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1" w:lineRule="auto"/>
              <w:ind w:left="53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年度绩效指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9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宋体" w:hAnsi="宋体" w:eastAsia="宋体" w:cs="宋体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9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宋体" w:hAnsi="宋体" w:eastAsia="宋体" w:cs="宋体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12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三级指标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1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9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产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出指标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2" w:lineRule="auto"/>
              <w:ind w:left="9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数量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2" w:lineRule="auto"/>
              <w:ind w:left="9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科学</w:t>
            </w:r>
            <w:r>
              <w:rPr>
                <w:rFonts w:ascii="宋体" w:hAnsi="宋体" w:eastAsia="宋体" w:cs="宋体"/>
                <w:sz w:val="21"/>
                <w:szCs w:val="21"/>
              </w:rPr>
              <w:t>技术培训班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72" w:lineRule="auto"/>
              <w:ind w:left="15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2" w:lineRule="auto"/>
              <w:ind w:left="9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质量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2" w:lineRule="auto"/>
              <w:ind w:left="10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科普知</w:t>
            </w:r>
            <w:r>
              <w:rPr>
                <w:rFonts w:ascii="宋体" w:hAnsi="宋体" w:eastAsia="宋体" w:cs="宋体"/>
                <w:sz w:val="21"/>
                <w:szCs w:val="21"/>
              </w:rPr>
              <w:t>识宣传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2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9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时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效指标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3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按进</w:t>
            </w:r>
            <w:r>
              <w:rPr>
                <w:rFonts w:ascii="宋体" w:hAnsi="宋体" w:eastAsia="宋体" w:cs="宋体"/>
                <w:sz w:val="21"/>
                <w:szCs w:val="21"/>
              </w:rPr>
              <w:t>度计划实施情况完成率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72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2" w:lineRule="auto"/>
              <w:ind w:left="9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成本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9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效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益指标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经济效益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1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社会效益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1" w:lineRule="auto"/>
              <w:ind w:left="7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全</w:t>
            </w:r>
            <w:r>
              <w:rPr>
                <w:rFonts w:ascii="宋体" w:hAnsi="宋体" w:eastAsia="宋体" w:cs="宋体"/>
                <w:sz w:val="21"/>
                <w:szCs w:val="21"/>
              </w:rPr>
              <w:t>民科学素质提升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1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1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生态效益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1" w:lineRule="auto"/>
              <w:ind w:left="6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可持续</w:t>
            </w:r>
            <w:r>
              <w:rPr>
                <w:rFonts w:ascii="宋体" w:hAnsi="宋体" w:eastAsia="宋体" w:cs="宋体"/>
                <w:sz w:val="21"/>
                <w:szCs w:val="21"/>
              </w:rPr>
              <w:t>影响指标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9" w:lineRule="auto"/>
              <w:ind w:left="8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9" w:lineRule="auto"/>
              <w:ind w:left="8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9" w:lineRule="auto"/>
              <w:ind w:left="9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群众</w:t>
            </w:r>
            <w:r>
              <w:rPr>
                <w:rFonts w:ascii="宋体" w:hAnsi="宋体" w:eastAsia="宋体" w:cs="宋体"/>
                <w:sz w:val="21"/>
                <w:szCs w:val="21"/>
              </w:rPr>
              <w:t>服务满意度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79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982" w:right="2451" w:bottom="0" w:left="2426" w:header="0" w:footer="0" w:gutter="0"/>
          <w:cols w:space="720" w:num="1"/>
        </w:sectPr>
      </w:pPr>
    </w:p>
    <w:tbl>
      <w:tblPr>
        <w:tblStyle w:val="5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6" w:line="226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江西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省兴国县科学技术协会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1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科</w:t>
            </w:r>
            <w:r>
              <w:rPr>
                <w:rFonts w:ascii="宋体" w:hAnsi="宋体" w:eastAsia="宋体" w:cs="宋体"/>
                <w:sz w:val="19"/>
                <w:szCs w:val="19"/>
              </w:rPr>
              <w:t>普事业费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5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888030000397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3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6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吴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椿华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3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兴国县科学</w:t>
            </w:r>
            <w:r>
              <w:rPr>
                <w:rFonts w:ascii="宋体" w:hAnsi="宋体" w:eastAsia="宋体" w:cs="宋体"/>
                <w:sz w:val="19"/>
                <w:szCs w:val="19"/>
              </w:rPr>
              <w:t>技术协会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3979766736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8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8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8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2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根据上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级、县委县政府文件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0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兴国县科协年度绩效自评报告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1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0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兴国县科协年度绩效自评报告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0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兴国县科协年度绩效自评报告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0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兴国县科协年度绩效自评报告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1" w:lineRule="auto"/>
              <w:ind w:left="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通过实施本项目，开展科普工作:1、负责对所属的有关学会、协会、研究会和科技类社会团体进行监督管理，对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全</w:t>
            </w:r>
            <w:r>
              <w:rPr>
                <w:rFonts w:ascii="宋体" w:hAnsi="宋体" w:eastAsia="宋体" w:cs="宋体"/>
                <w:sz w:val="19"/>
                <w:szCs w:val="19"/>
              </w:rPr>
              <w:t>县科协工作</w:t>
            </w:r>
          </w:p>
          <w:p>
            <w:pPr>
              <w:spacing w:before="8" w:line="221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进行业务指导。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2、组织开展学术交流，活跃学术思想，鼓励和支撑原始性创新，促进学科发展，提高全县科技的持续创新能</w:t>
            </w:r>
          </w:p>
          <w:p>
            <w:pPr>
              <w:spacing w:before="5" w:line="221" w:lineRule="auto"/>
              <w:ind w:left="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力。</w:t>
            </w:r>
            <w:r>
              <w:rPr>
                <w:rFonts w:ascii="宋体" w:hAnsi="宋体" w:eastAsia="宋体" w:cs="宋体"/>
                <w:sz w:val="19"/>
                <w:szCs w:val="19"/>
              </w:rPr>
              <w:t>3、拟定科普工作计划，并组织实施；动员社会各方面力量，普及科学技术知识，提高全县公众科学文化素质。  4、完成</w:t>
            </w:r>
          </w:p>
          <w:p>
            <w:pPr>
              <w:spacing w:before="4" w:line="223" w:lineRule="auto"/>
              <w:ind w:left="39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县委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、县政府交办的其它工作。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76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2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科普培</w:t>
            </w:r>
            <w:r>
              <w:rPr>
                <w:rFonts w:ascii="宋体" w:hAnsi="宋体" w:eastAsia="宋体" w:cs="宋体"/>
                <w:sz w:val="19"/>
                <w:szCs w:val="19"/>
              </w:rPr>
              <w:t>训场次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=6次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2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科普知</w:t>
            </w:r>
            <w:r>
              <w:rPr>
                <w:rFonts w:ascii="宋体" w:hAnsi="宋体" w:eastAsia="宋体" w:cs="宋体"/>
                <w:sz w:val="19"/>
                <w:szCs w:val="19"/>
              </w:rPr>
              <w:t>识宣传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长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6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按进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度计划实施情况完成率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&gt;=95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56" w:line="222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0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全民科学素质提</w:t>
            </w:r>
            <w:r>
              <w:rPr>
                <w:rFonts w:ascii="宋体" w:hAnsi="宋体" w:eastAsia="宋体" w:cs="宋体"/>
                <w:sz w:val="19"/>
                <w:szCs w:val="19"/>
              </w:rPr>
              <w:t>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提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可持续影响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科普知识的</w:t>
            </w:r>
            <w:r>
              <w:rPr>
                <w:rFonts w:ascii="宋体" w:hAnsi="宋体" w:eastAsia="宋体" w:cs="宋体"/>
                <w:sz w:val="19"/>
                <w:szCs w:val="19"/>
              </w:rPr>
              <w:t>宣传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长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2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群众服务满</w:t>
            </w:r>
            <w:r>
              <w:rPr>
                <w:rFonts w:ascii="宋体" w:hAnsi="宋体" w:eastAsia="宋体" w:cs="宋体"/>
                <w:sz w:val="19"/>
                <w:szCs w:val="19"/>
              </w:rPr>
              <w:t>意度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50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16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line="333" w:lineRule="auto"/>
        <w:ind w:left="35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2" w:line="333" w:lineRule="auto"/>
        <w:ind w:left="37" w:right="1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途的非统计财政拨款结余弥补 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年收支差额的</w:t>
      </w:r>
      <w:r>
        <w:rPr>
          <w:rFonts w:ascii="仿宋" w:hAnsi="仿宋" w:eastAsia="仿宋" w:cs="仿宋"/>
          <w:spacing w:val="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>额。</w:t>
      </w:r>
    </w:p>
    <w:p>
      <w:pPr>
        <w:spacing w:before="1" w:line="333" w:lineRule="auto"/>
        <w:ind w:left="51" w:right="48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八) 上年结转和结余：填列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年全部结转和结余的</w:t>
      </w:r>
      <w:r>
        <w:rPr>
          <w:rFonts w:ascii="仿宋" w:hAnsi="仿宋" w:eastAsia="仿宋" w:cs="仿宋"/>
          <w:spacing w:val="12"/>
          <w:sz w:val="31"/>
          <w:szCs w:val="31"/>
        </w:rPr>
        <w:t>资金</w:t>
      </w:r>
      <w:r>
        <w:rPr>
          <w:rFonts w:ascii="仿宋" w:hAnsi="仿宋" w:eastAsia="仿宋" w:cs="仿宋"/>
          <w:spacing w:val="11"/>
          <w:sz w:val="31"/>
          <w:szCs w:val="31"/>
        </w:rPr>
        <w:t>数</w:t>
      </w:r>
      <w:r>
        <w:rPr>
          <w:rFonts w:ascii="仿宋" w:hAnsi="仿宋" w:eastAsia="仿宋" w:cs="仿宋"/>
          <w:spacing w:val="6"/>
          <w:sz w:val="31"/>
          <w:szCs w:val="31"/>
        </w:rPr>
        <w:t>，包括当年结转结余资金和历年滚存结转结余资金。</w:t>
      </w:r>
    </w:p>
    <w:p>
      <w:pPr>
        <w:spacing w:line="447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5" w:line="339" w:lineRule="auto"/>
        <w:ind w:left="34" w:right="1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</w:t>
      </w:r>
      <w:r>
        <w:rPr>
          <w:rFonts w:ascii="仿宋" w:hAnsi="仿宋" w:eastAsia="仿宋" w:cs="仿宋"/>
          <w:spacing w:val="8"/>
          <w:sz w:val="31"/>
          <w:szCs w:val="31"/>
        </w:rPr>
        <w:t>部门或单位预算中涉及的支出功能分类科目 (明细到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项级) ，结合部</w:t>
      </w:r>
      <w:r>
        <w:rPr>
          <w:rFonts w:ascii="仿宋" w:hAnsi="仿宋" w:eastAsia="仿宋" w:cs="仿宋"/>
          <w:spacing w:val="3"/>
          <w:sz w:val="31"/>
          <w:szCs w:val="31"/>
        </w:rPr>
        <w:t>门</w:t>
      </w:r>
      <w:r>
        <w:rPr>
          <w:rFonts w:ascii="仿宋" w:hAnsi="仿宋" w:eastAsia="仿宋" w:cs="仿宋"/>
          <w:spacing w:val="2"/>
          <w:sz w:val="31"/>
          <w:szCs w:val="31"/>
        </w:rPr>
        <w:t>实际，参照《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年政府收支分类科目》的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规范说明行解释。</w:t>
      </w:r>
    </w:p>
    <w:p>
      <w:pPr>
        <w:sectPr>
          <w:pgSz w:w="11906" w:h="16839"/>
          <w:pgMar w:top="1431" w:right="1502" w:bottom="0" w:left="1502" w:header="0" w:footer="0" w:gutter="0"/>
          <w:cols w:space="720" w:num="1"/>
        </w:sectPr>
      </w:pPr>
    </w:p>
    <w:p>
      <w:pPr>
        <w:spacing w:before="184" w:line="333" w:lineRule="auto"/>
        <w:ind w:right="16" w:firstLine="652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>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p>
      <w:pPr>
        <w:spacing w:before="182" w:line="337" w:lineRule="auto"/>
        <w:rPr>
          <w:rFonts w:hint="default" w:ascii="仿宋" w:hAnsi="仿宋" w:eastAsia="仿宋" w:cs="仿宋"/>
          <w:spacing w:val="-2"/>
          <w:sz w:val="31"/>
          <w:szCs w:val="31"/>
          <w:lang w:val="en-US" w:eastAsia="zh-CN"/>
        </w:rPr>
        <w:sectPr>
          <w:pgSz w:w="11906" w:h="16839"/>
          <w:pgMar w:top="1315" w:right="1519" w:bottom="1315" w:left="1519" w:header="0" w:footer="0" w:gutter="0"/>
          <w:cols w:space="720" w:num="1"/>
        </w:sectPr>
      </w:pPr>
    </w:p>
    <w:p/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3YTgzMzU4ZGU5ZmFmYjNiY2NkMmFmMGNkOGJjMTUifQ=="/>
  </w:docVars>
  <w:rsids>
    <w:rsidRoot w:val="203060C5"/>
    <w:rsid w:val="2030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2023-06-20T10:07:00Z</dcterms:created>
  <dc:creator>HP</dc:creator>
  <cp:lastModifiedBy>HP</cp:lastModifiedBy>
  <dcterms:modified xsi:type="dcterms:W3CDTF">2023-06-21T02:07:47Z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C750F860279C416A8ADB2AE411462A92_11</vt:lpwstr>
  </property>
</Properties>
</file>