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7442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Toc24724711"/>
    </w:p>
    <w:p w14:paraId="268AC12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财政预决算领域基层政务公开标准目录</w:t>
      </w:r>
      <w:bookmarkEnd w:id="0"/>
    </w:p>
    <w:tbl>
      <w:tblPr>
        <w:tblStyle w:val="5"/>
        <w:tblW w:w="14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3240"/>
        <w:gridCol w:w="2336"/>
        <w:gridCol w:w="1084"/>
        <w:gridCol w:w="900"/>
        <w:gridCol w:w="1886"/>
        <w:gridCol w:w="634"/>
        <w:gridCol w:w="709"/>
        <w:gridCol w:w="551"/>
        <w:gridCol w:w="832"/>
        <w:gridCol w:w="720"/>
      </w:tblGrid>
      <w:tr w14:paraId="57F73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 w14:paraId="67DAA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序号</w:t>
            </w:r>
          </w:p>
        </w:tc>
        <w:tc>
          <w:tcPr>
            <w:tcW w:w="1440" w:type="dxa"/>
            <w:gridSpan w:val="2"/>
            <w:shd w:val="clear" w:color="auto" w:fill="auto"/>
            <w:noWrap w:val="0"/>
            <w:vAlign w:val="center"/>
          </w:tcPr>
          <w:p w14:paraId="03AC6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公开事项</w:t>
            </w:r>
          </w:p>
        </w:tc>
        <w:tc>
          <w:tcPr>
            <w:tcW w:w="3240" w:type="dxa"/>
            <w:vMerge w:val="restart"/>
            <w:shd w:val="clear" w:color="auto" w:fill="auto"/>
            <w:noWrap w:val="0"/>
            <w:vAlign w:val="center"/>
          </w:tcPr>
          <w:p w14:paraId="78B90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公开内容（要素）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 w14:paraId="7A0CA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公开依据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 w14:paraId="245D9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公开时限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4341D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公开主体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 w14:paraId="554BC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  <w:t>公开渠道和载体</w:t>
            </w:r>
          </w:p>
        </w:tc>
        <w:tc>
          <w:tcPr>
            <w:tcW w:w="1343" w:type="dxa"/>
            <w:gridSpan w:val="2"/>
            <w:shd w:val="clear" w:color="auto" w:fill="auto"/>
            <w:noWrap w:val="0"/>
            <w:vAlign w:val="center"/>
          </w:tcPr>
          <w:p w14:paraId="228B5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公开对象</w:t>
            </w:r>
          </w:p>
        </w:tc>
        <w:tc>
          <w:tcPr>
            <w:tcW w:w="1383" w:type="dxa"/>
            <w:gridSpan w:val="2"/>
            <w:shd w:val="clear" w:color="auto" w:fill="auto"/>
            <w:noWrap w:val="0"/>
            <w:vAlign w:val="center"/>
          </w:tcPr>
          <w:p w14:paraId="5B848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公开方式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3F29A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公开层级</w:t>
            </w:r>
          </w:p>
        </w:tc>
      </w:tr>
      <w:tr w14:paraId="71A78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 w14:paraId="64708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235D5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一级事项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250E9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二级事项</w:t>
            </w:r>
          </w:p>
        </w:tc>
        <w:tc>
          <w:tcPr>
            <w:tcW w:w="3240" w:type="dxa"/>
            <w:vMerge w:val="continue"/>
            <w:shd w:val="clear" w:color="auto" w:fill="auto"/>
            <w:noWrap w:val="0"/>
            <w:vAlign w:val="center"/>
          </w:tcPr>
          <w:p w14:paraId="7D3D4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 w14:paraId="0A491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 w14:paraId="5F37C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5B62F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 w14:paraId="267D2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auto"/>
            <w:noWrap w:val="0"/>
            <w:vAlign w:val="center"/>
          </w:tcPr>
          <w:p w14:paraId="34F95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全社会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 w14:paraId="175A5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特定群众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 w14:paraId="47671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主动</w:t>
            </w:r>
          </w:p>
        </w:tc>
        <w:tc>
          <w:tcPr>
            <w:tcW w:w="832" w:type="dxa"/>
            <w:shd w:val="clear" w:color="auto" w:fill="auto"/>
            <w:noWrap w:val="0"/>
            <w:vAlign w:val="center"/>
          </w:tcPr>
          <w:p w14:paraId="39536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依申请公开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2C80A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乡、</w:t>
            </w:r>
          </w:p>
          <w:p w14:paraId="23AA4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村级</w:t>
            </w:r>
          </w:p>
        </w:tc>
      </w:tr>
      <w:tr w14:paraId="4B142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 w14:paraId="64789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5F290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6E96F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预算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36D6B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 w14:paraId="6081A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《中华人民共和国预算法》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、《政府信息公开条例》、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bookmarkStart w:id="1" w:name="_GoBack"/>
            <w:bookmarkEnd w:id="1"/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 w14:paraId="76109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06CD9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 w14:paraId="6A236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■部门网站</w:t>
            </w:r>
          </w:p>
          <w:p w14:paraId="31EC4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■政府网站</w:t>
            </w:r>
          </w:p>
          <w:p w14:paraId="47415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 w14:paraId="05C7D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 w14:paraId="32C3A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 w14:paraId="3EF08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 w14:paraId="78867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36C96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</w:tr>
      <w:tr w14:paraId="1202F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 w14:paraId="66A07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38D59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1EF27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09963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 w14:paraId="52492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 w14:paraId="77399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50EBA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 w14:paraId="43471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 w14:paraId="3385B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 w14:paraId="100A2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 w14:paraId="785C4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 w14:paraId="4080E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6E474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 w14:paraId="16B7D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 w14:paraId="7B88B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31E1F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34FE2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1F6D4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 w14:paraId="3530D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 w14:paraId="12F2E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202A5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 w14:paraId="20E64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 w14:paraId="53BF9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 w14:paraId="39AEA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 w14:paraId="4C1C6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 w14:paraId="159E6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76755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 w14:paraId="6542A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 w14:paraId="4FC5D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78E38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3270A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74282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①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预算编制说明；</w:t>
            </w:r>
          </w:p>
          <w:p w14:paraId="249F4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②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项目预算绩效目标。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 w14:paraId="71FBE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 w14:paraId="5068D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56A31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 w14:paraId="7DA1F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 w14:paraId="01B7A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 w14:paraId="236DE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 w14:paraId="67B37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 w14:paraId="047B5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12A5C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 w14:paraId="5A355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 w14:paraId="40EF2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32720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69747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决算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23864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收支总体情况表：①部门收支决算总体情况表。②部门收入决算总体情况表。③部门支出决算总体情况表。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 w14:paraId="01783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《中华人民共和国预算法》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、《政府信息公开条例》、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 w14:paraId="593E7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77A50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 w14:paraId="31BA5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■部门网站</w:t>
            </w:r>
          </w:p>
          <w:p w14:paraId="224C7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■政府网站</w:t>
            </w:r>
          </w:p>
          <w:p w14:paraId="5489D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 w14:paraId="33EBE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 w14:paraId="5EB47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 w14:paraId="0DAB6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 w14:paraId="2ABF4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712C7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</w:tr>
      <w:tr w14:paraId="13C25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 w14:paraId="2E991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54352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3A289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78622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财政拨款收支情况表：①财政拨款收支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总体情况表。②一般公共预算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情况表。③一般公共预算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基本支出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情况表。④一般公共预算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“三公”经费支出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情况表。⑤政府性基金预算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收入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情况表。⑥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国有资产占用情况表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 w14:paraId="2E6D6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 w14:paraId="60099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2F7B7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 w14:paraId="5C8F5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 w14:paraId="3832F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 w14:paraId="7A592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 w14:paraId="61939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 w14:paraId="68214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64591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 w14:paraId="04809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 w14:paraId="3E80C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037CE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3703A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0032A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 w14:paraId="097AC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 w14:paraId="4792B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21A80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 w14:paraId="2C455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 w14:paraId="0B0C7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 w14:paraId="0F208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 w14:paraId="176D1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 w14:paraId="6A476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20D11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 w14:paraId="54E52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 w14:paraId="3F896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7DD0E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1F3B1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1CA8D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算对比）进行说明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 w14:paraId="22577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 w14:paraId="4F6ED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7D19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 w14:paraId="4BF40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 w14:paraId="2726D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 w14:paraId="5E470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 w14:paraId="6ECFB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 w14:paraId="5298F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6A065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 w14:paraId="59AFA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 w14:paraId="12A6C37B">
            <w:pPr>
              <w:widowControl/>
              <w:jc w:val="center"/>
              <w:textAlignment w:val="center"/>
              <w:rPr>
                <w:rFonts w:hint="eastAsia" w:ascii="宋体" w:hAnsi="宋体" w:cs="仿宋_GB2312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3482BAC7"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18CAD0E2"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5148C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效评价结果等情况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 w14:paraId="2F3254A3"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  <w:lang w:eastAsia="zh-CN"/>
              </w:rPr>
              <w:t>《中华人民共和国预算法》</w:t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、《政府信息公开条例》、</w:t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  <w:lang w:eastAsia="zh-CN"/>
              </w:rPr>
              <w:t>《财政部关于印发〈地方预决算公开操作规程〉的通知》</w:t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 w14:paraId="587BD7DC"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610C900D"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 w14:paraId="05CDFBD3"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■部门网站</w:t>
            </w:r>
          </w:p>
          <w:p w14:paraId="6D3BD76E"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■政府网站</w:t>
            </w:r>
          </w:p>
          <w:p w14:paraId="3053E500"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 w14:paraId="1C16BB28"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 w14:paraId="30335523"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 w14:paraId="2C5A886F"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 w14:paraId="673DB1CA"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 w14:paraId="5E8B4F1A"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</w:tr>
      <w:tr w14:paraId="73FD8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 w14:paraId="4BFF7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63E1D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3D6E0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 w14:paraId="27EF5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 w14:paraId="7914E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 w14:paraId="5C599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1F26E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 w14:paraId="6F579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 w14:paraId="4D757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 w14:paraId="77067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 w14:paraId="04243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 w14:paraId="7202B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 w14:paraId="21B97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</w:tr>
    </w:tbl>
    <w:p w14:paraId="4F1834C4"/>
    <w:sectPr>
      <w:footerReference r:id="rId3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5BC8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006B16">
                          <w:pPr>
                            <w:pStyle w:val="3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006B16">
                    <w:pPr>
                      <w:pStyle w:val="3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yMjY4YzM2NTE0YTdjMDEzODMwZDkzYTA0ZWIxOGYifQ=="/>
  </w:docVars>
  <w:rsids>
    <w:rsidRoot w:val="12C11572"/>
    <w:rsid w:val="11EC39CC"/>
    <w:rsid w:val="12C11572"/>
    <w:rsid w:val="25FE76E7"/>
    <w:rsid w:val="27F7269A"/>
    <w:rsid w:val="2FB139B5"/>
    <w:rsid w:val="36EF097C"/>
    <w:rsid w:val="378C4E1E"/>
    <w:rsid w:val="42544E87"/>
    <w:rsid w:val="478C0BE2"/>
    <w:rsid w:val="68C53B16"/>
    <w:rsid w:val="6B8B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1088</Words>
  <Characters>1091</Characters>
  <Lines>0</Lines>
  <Paragraphs>0</Paragraphs>
  <TotalTime>1</TotalTime>
  <ScaleCrop>false</ScaleCrop>
  <LinksUpToDate>false</LinksUpToDate>
  <CharactersWithSpaces>1091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2020-11-03T08:59:00Z</dcterms:created>
  <dc:creator>Administrator</dc:creator>
  <cp:lastModifiedBy>爱新觉罗勇</cp:lastModifiedBy>
  <dcterms:modified xsi:type="dcterms:W3CDTF">2024-10-17T03:53:26Z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291B18BDCFAA4BDBAB213A1A61ED6208_12</vt:lpwstr>
  </property>
</Properties>
</file>