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3" w:name="_GoBack"/>
      <w:bookmarkEnd w:id="3"/>
      <w:bookmarkStart w:id="0" w:name="_Toc14807"/>
      <w:bookmarkStart w:id="1" w:name="_Toc24724725"/>
      <w:bookmarkStart w:id="2" w:name="_Toc27446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安全生产领域基层政务公开标准目录</w:t>
      </w:r>
      <w:bookmarkEnd w:id="0"/>
      <w:bookmarkEnd w:id="1"/>
      <w:bookmarkEnd w:id="2"/>
    </w:p>
    <w:tbl>
      <w:tblPr>
        <w:tblStyle w:val="10"/>
        <w:tblW w:w="14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720"/>
        <w:gridCol w:w="1342"/>
        <w:gridCol w:w="2820"/>
        <w:gridCol w:w="1449"/>
        <w:gridCol w:w="1125"/>
        <w:gridCol w:w="705"/>
        <w:gridCol w:w="1536"/>
        <w:gridCol w:w="900"/>
        <w:gridCol w:w="675"/>
        <w:gridCol w:w="435"/>
        <w:gridCol w:w="855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tblHeader/>
          <w:jc w:val="center"/>
        </w:trPr>
        <w:tc>
          <w:tcPr>
            <w:tcW w:w="5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8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14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  <w:jc w:val="center"/>
        </w:trPr>
        <w:tc>
          <w:tcPr>
            <w:tcW w:w="5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28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auto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政策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文件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法律法规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与安全生产有关的法律、法规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2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部门和地方规章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与安全生产有关的部门和地方规章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其他政策文件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其他可以公开的与安全生产有关的政策文件，包括改革方案、发展规划、专项规划、工作计划等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涉及管理相对人切身利益、需社会广泛知晓的重要改革方案等重大决策，决策前向社会公开决策草案、决策依据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■两微一端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■公开查阅点 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重要会议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通过会议讨论作出重要改革方案等重大决策时，经党组研究认为有必要公开讨论决策过程的会议</w:t>
            </w:r>
          </w:p>
        </w:tc>
        <w:tc>
          <w:tcPr>
            <w:tcW w:w="14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提前一周发通知邀请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■便民服务站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征集采纳社会公众意见情况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重大决策草案公布后征集到的社会公众意见情况、采纳与否情况及理由等</w:t>
            </w:r>
          </w:p>
        </w:tc>
        <w:tc>
          <w:tcPr>
            <w:tcW w:w="14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征求意见时对外公布的时限内公开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■政府网站   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■两微一端   ■公开查阅点 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隐患管理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重大隐患排查、挂牌督办及其整改情况，安全生产举报电话等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《中华人民共和国安全生产法》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■广播电视   ■公开查阅点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承担处置主责、非敏感的应急信息，包括事故灾害类预警信息、事故信息、事故后采取的应急处置措施和应对结果等  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《政府信息公开条例》《突发事件应对法》《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■公开查阅点 ■政务服务中心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■公示栏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管理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动态信息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业务工作动态、安全生产执法检查动态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■广播电视   ■纸质媒体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■其他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1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安全生产预警提示信息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气象及灾害预警信息            不同时段、不同领域安全生产提示信息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信息形成后及时公开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■两微一端   ■发布会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 xml:space="preserve">■广播电视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■便民服务站 ■入户/现场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■社区/企事业单位、村公示栏（电子屏）</w:t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■精准推送   ■其他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财政资金信息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预算、决算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 xml:space="preserve"> “三公”经费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安全生产专项资金使用等财政资金信息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《政府信息公开条例》《国务院关于深化预算管理制度改革的决定》《国务院办公厅关于进一步推进预算公开工作意见的通知》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按中央要求时限公开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重点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领域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公开</w:t>
            </w: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政府采购信息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本单位采购实施情况相关信息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《政府信息公开条例》《国务院关于深化预算管理制度改革的决定》、《中办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国办印发关于进一步推进预算公开工作的意见的通知》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办事纪律和监督管理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本单位的办事纪律,受理投诉、举报、信访的途径等内容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3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检查和巡查发现安全监管监察问题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检查和巡查发现的、并要求向社会公开的问题及整改落实情况</w:t>
            </w:r>
          </w:p>
        </w:tc>
        <w:tc>
          <w:tcPr>
            <w:tcW w:w="1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《政府信息公开条例》《中共中央 国务院关于推进安全生产领域改革发展的意见》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按进展情况及时公开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应急管理部门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auto"/>
                <w:spacing w:val="0"/>
                <w:kern w:val="21"/>
                <w:sz w:val="21"/>
                <w:szCs w:val="21"/>
              </w:rPr>
              <w:t>■政府网站   ■公开查阅点 ■政务服务中心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bCs/>
                <w:color w:val="auto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I3NDBjMzFkNGY1MWY3OWVjMmJjYWViMGU0MmRhNzc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8473DE2"/>
    <w:rsid w:val="095F4389"/>
    <w:rsid w:val="0A7F30A1"/>
    <w:rsid w:val="0EFB662F"/>
    <w:rsid w:val="0F4936BF"/>
    <w:rsid w:val="14B46207"/>
    <w:rsid w:val="15835146"/>
    <w:rsid w:val="184C63EF"/>
    <w:rsid w:val="19402B24"/>
    <w:rsid w:val="1B09759D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6F668C"/>
    <w:rsid w:val="3C1E774F"/>
    <w:rsid w:val="3CC557E9"/>
    <w:rsid w:val="3D37146C"/>
    <w:rsid w:val="430761D7"/>
    <w:rsid w:val="430A4F19"/>
    <w:rsid w:val="4A2C67CB"/>
    <w:rsid w:val="4E1B0F03"/>
    <w:rsid w:val="4E31679E"/>
    <w:rsid w:val="4E5164F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D8C1EB6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5</TotalTime>
  <ScaleCrop>false</ScaleCrop>
  <LinksUpToDate>false</LinksUpToDate>
  <CharactersWithSpaces>14474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Administrator</cp:lastModifiedBy>
  <dcterms:modified xsi:type="dcterms:W3CDTF">2025-02-20T02:53:18Z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DF7C57DFA15E43C689EF7F154E7C26BD_12</vt:lpwstr>
  </property>
</Properties>
</file>