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C4C21">
      <w:pPr>
        <w:pStyle w:val="16"/>
        <w:bidi w:val="0"/>
        <w:rPr>
          <w:rFonts w:hint="eastAsia"/>
        </w:rPr>
      </w:pPr>
      <w:r>
        <w:rPr>
          <w:rFonts w:hint="eastAsia"/>
          <w:lang w:eastAsia="zh-CN"/>
        </w:rPr>
        <w:t>兴国县第十六幼儿园2026</w:t>
      </w:r>
      <w:r>
        <w:rPr>
          <w:rFonts w:hint="eastAsia"/>
        </w:rPr>
        <w:t>年</w:t>
      </w:r>
      <w:r>
        <w:rPr>
          <w:rFonts w:hint="eastAsia"/>
          <w:lang w:val="en-US" w:eastAsia="zh-CN"/>
        </w:rPr>
        <w:t>单位</w:t>
      </w:r>
      <w:r>
        <w:rPr>
          <w:rFonts w:hint="eastAsia"/>
        </w:rPr>
        <w:t>预算</w:t>
      </w:r>
    </w:p>
    <w:p w14:paraId="409E8EAF">
      <w:pPr>
        <w:pStyle w:val="13"/>
        <w:spacing w:line="600" w:lineRule="atLeast"/>
        <w:jc w:val="center"/>
        <w:rPr>
          <w:rFonts w:ascii="黑体" w:hAnsi="黑体" w:eastAsia="黑体"/>
          <w:color w:val="000000"/>
          <w:sz w:val="32"/>
          <w:szCs w:val="32"/>
        </w:rPr>
      </w:pPr>
    </w:p>
    <w:p w14:paraId="19E68491">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34A1680">
      <w:pPr>
        <w:pStyle w:val="13"/>
        <w:rPr>
          <w:rFonts w:ascii="宋体" w:hAnsi="宋体"/>
          <w:color w:val="000000"/>
        </w:rPr>
      </w:pPr>
    </w:p>
    <w:p w14:paraId="7D7E5757">
      <w:pPr>
        <w:pStyle w:val="17"/>
        <w:numPr>
          <w:ilvl w:val="0"/>
          <w:numId w:val="0"/>
        </w:numPr>
        <w:bidi w:val="0"/>
        <w:ind w:left="420" w:leftChars="200"/>
        <w:jc w:val="left"/>
        <w:rPr>
          <w:rFonts w:hint="eastAsia"/>
          <w:lang w:eastAsia="zh-CN"/>
        </w:rPr>
      </w:pPr>
      <w:r>
        <w:rPr>
          <w:rFonts w:hint="eastAsia"/>
          <w:lang w:val="en-US" w:eastAsia="zh-CN"/>
        </w:rPr>
        <w:t>第一部分  兴国县第十六幼儿园概况</w:t>
      </w:r>
    </w:p>
    <w:p w14:paraId="54E9B123">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329E674">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53B136D">
      <w:pPr>
        <w:pStyle w:val="17"/>
        <w:numPr>
          <w:ilvl w:val="0"/>
          <w:numId w:val="0"/>
        </w:numPr>
        <w:bidi w:val="0"/>
        <w:ind w:left="420" w:leftChars="200"/>
        <w:jc w:val="left"/>
        <w:rPr>
          <w:rFonts w:hint="eastAsia"/>
        </w:rPr>
      </w:pPr>
    </w:p>
    <w:p w14:paraId="7B0B34FD">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兴国县第十六幼儿园2026</w:t>
      </w:r>
      <w:r>
        <w:rPr>
          <w:rFonts w:hint="eastAsia"/>
        </w:rPr>
        <w:t>年</w:t>
      </w:r>
      <w:r>
        <w:rPr>
          <w:rFonts w:hint="eastAsia"/>
          <w:lang w:val="en-US" w:eastAsia="zh-CN"/>
        </w:rPr>
        <w:t>单位</w:t>
      </w:r>
      <w:r>
        <w:rPr>
          <w:rFonts w:hint="eastAsia"/>
        </w:rPr>
        <w:t>预算表</w:t>
      </w:r>
    </w:p>
    <w:p w14:paraId="794DA647">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345DF62A">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EE1B3A7">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F658E2E">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7820185">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AF81632">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BA6253F">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F74A1D4">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9C9C3CD">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D540F1B">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35ADD94">
      <w:pPr>
        <w:pStyle w:val="18"/>
        <w:bidi w:val="0"/>
        <w:ind w:left="0" w:leftChars="0" w:firstLine="0" w:firstLineChars="0"/>
        <w:rPr>
          <w:rFonts w:hint="eastAsia" w:ascii="仿宋_GB2312" w:hAnsi="仿宋_GB2312" w:eastAsia="仿宋_GB2312" w:cs="仿宋_GB2312"/>
        </w:rPr>
      </w:pPr>
    </w:p>
    <w:p w14:paraId="3F67EC15">
      <w:pPr>
        <w:pStyle w:val="17"/>
        <w:numPr>
          <w:ilvl w:val="0"/>
          <w:numId w:val="0"/>
        </w:numPr>
        <w:bidi w:val="0"/>
        <w:ind w:left="420" w:leftChars="200"/>
        <w:jc w:val="left"/>
        <w:rPr>
          <w:rFonts w:hint="eastAsia"/>
          <w:lang w:eastAsia="zh-CN"/>
        </w:rPr>
      </w:pPr>
      <w:r>
        <w:rPr>
          <w:rFonts w:hint="eastAsia"/>
          <w:lang w:eastAsia="zh-CN"/>
        </w:rPr>
        <w:t>第三部分 兴国县第十六幼儿园 2026年</w:t>
      </w:r>
      <w:r>
        <w:rPr>
          <w:rFonts w:hint="eastAsia"/>
          <w:lang w:val="en-US" w:eastAsia="zh-CN"/>
        </w:rPr>
        <w:t>单位</w:t>
      </w:r>
      <w:r>
        <w:rPr>
          <w:rFonts w:hint="eastAsia"/>
          <w:lang w:eastAsia="zh-CN"/>
        </w:rPr>
        <w:t>预算情况说明</w:t>
      </w:r>
    </w:p>
    <w:p w14:paraId="5DFA734E">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85EAAAA">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D222A94">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79E47F5E">
      <w:pPr>
        <w:pStyle w:val="17"/>
        <w:numPr>
          <w:ilvl w:val="0"/>
          <w:numId w:val="0"/>
        </w:numPr>
        <w:bidi w:val="0"/>
        <w:ind w:left="420" w:leftChars="200"/>
        <w:jc w:val="left"/>
        <w:rPr>
          <w:rFonts w:hint="eastAsia"/>
          <w:lang w:eastAsia="zh-CN"/>
        </w:rPr>
      </w:pPr>
      <w:r>
        <w:rPr>
          <w:rFonts w:hint="eastAsia"/>
          <w:lang w:eastAsia="zh-CN"/>
        </w:rPr>
        <w:t>第四部分  名词解释</w:t>
      </w:r>
    </w:p>
    <w:p w14:paraId="30B89455">
      <w:pPr>
        <w:widowControl/>
        <w:spacing w:line="580" w:lineRule="exact"/>
        <w:jc w:val="center"/>
        <w:rPr>
          <w:rFonts w:ascii="仿宋_GB2312" w:eastAsia="仿宋_GB2312"/>
          <w:b/>
          <w:sz w:val="32"/>
          <w:szCs w:val="30"/>
        </w:rPr>
      </w:pPr>
    </w:p>
    <w:p w14:paraId="7341AE71">
      <w:pPr>
        <w:widowControl/>
        <w:spacing w:line="580" w:lineRule="exact"/>
        <w:jc w:val="center"/>
        <w:rPr>
          <w:rFonts w:ascii="仿宋_GB2312" w:eastAsia="仿宋_GB2312"/>
          <w:b/>
          <w:sz w:val="32"/>
          <w:szCs w:val="30"/>
        </w:rPr>
      </w:pPr>
    </w:p>
    <w:p w14:paraId="2B3724AC">
      <w:pPr>
        <w:pStyle w:val="17"/>
        <w:numPr>
          <w:ilvl w:val="0"/>
          <w:numId w:val="0"/>
        </w:numPr>
        <w:bidi w:val="0"/>
        <w:ind w:left="420" w:leftChars="200"/>
        <w:jc w:val="center"/>
        <w:rPr>
          <w:rFonts w:hint="eastAsia"/>
          <w:lang w:eastAsia="zh-CN"/>
        </w:rPr>
      </w:pPr>
      <w:r>
        <w:rPr>
          <w:rFonts w:hint="eastAsia"/>
          <w:lang w:eastAsia="zh-CN"/>
        </w:rPr>
        <w:t>第一部分  兴国县第十六幼儿园概况</w:t>
      </w:r>
    </w:p>
    <w:p w14:paraId="54A18DCF">
      <w:pPr>
        <w:widowControl/>
        <w:spacing w:line="580" w:lineRule="exact"/>
        <w:jc w:val="left"/>
        <w:rPr>
          <w:rFonts w:asciiTheme="minorEastAsia" w:hAnsiTheme="minorEastAsia"/>
          <w:b/>
          <w:sz w:val="36"/>
          <w:szCs w:val="36"/>
        </w:rPr>
      </w:pPr>
    </w:p>
    <w:p w14:paraId="20FC23E1">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6B2E4D1E">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（一）贯彻国家教育方针，落实保教并重，面向3—6岁幼儿提供普惠性学前教育服务。</w:t>
      </w:r>
    </w:p>
    <w:p w14:paraId="4AFB0C66">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（二）科学组织一日活动，促进幼儿德智体美劳全面发展。</w:t>
      </w:r>
    </w:p>
    <w:p w14:paraId="5D0D1911">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（三）负责幼儿安全、卫生保健、饮食、健康监测及传染病防控。</w:t>
      </w:r>
    </w:p>
    <w:p w14:paraId="24ACBD90">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（四）规范学校、财务、人事、资产后勤管理，保障正常运转。</w:t>
      </w:r>
    </w:p>
    <w:p w14:paraId="04E59400">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（五）加强教师队伍建设与教研培训，提升保教质量。</w:t>
      </w:r>
    </w:p>
    <w:p w14:paraId="24B163FC">
      <w:pPr>
        <w:pStyle w:val="18"/>
        <w:bidi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（六）做好家园共育，接受家长与社会监督，服从教育主管部门管理。</w:t>
      </w:r>
    </w:p>
    <w:p w14:paraId="72D7A1D9">
      <w:pPr>
        <w:pStyle w:val="17"/>
        <w:numPr>
          <w:ilvl w:val="0"/>
          <w:numId w:val="0"/>
        </w:numPr>
        <w:bidi w:val="0"/>
        <w:ind w:left="420" w:leftChars="200" w:firstLine="320" w:firstLineChars="100"/>
        <w:rPr>
          <w:rFonts w:hint="eastAsia"/>
        </w:rPr>
      </w:pPr>
      <w:r>
        <w:rPr>
          <w:rFonts w:hint="eastAsia"/>
        </w:rPr>
        <w:t>二、机构设置及人员情况</w:t>
      </w:r>
    </w:p>
    <w:p w14:paraId="310BE734">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兴国县第十六幼儿园内设处室</w:t>
      </w:r>
      <w:r>
        <w:rPr>
          <w:rFonts w:hint="eastAsia" w:cs="仿宋_GB2312"/>
          <w:lang w:val="en-US" w:eastAsia="zh-CN"/>
        </w:rPr>
        <w:t>2</w:t>
      </w:r>
      <w:r>
        <w:rPr>
          <w:rFonts w:hint="eastAsia" w:ascii="仿宋_GB2312" w:hAnsi="仿宋_GB2312" w:eastAsia="仿宋_GB2312" w:cs="仿宋_GB2312"/>
          <w:lang w:eastAsia="zh-CN"/>
        </w:rPr>
        <w:t>个，包括：</w:t>
      </w:r>
      <w:r>
        <w:rPr>
          <w:rFonts w:hint="eastAsia" w:cs="仿宋_GB2312"/>
          <w:lang w:val="en-US" w:eastAsia="zh-CN"/>
        </w:rPr>
        <w:t>保教处，后勤处</w:t>
      </w:r>
      <w:r>
        <w:rPr>
          <w:rFonts w:hint="eastAsia" w:ascii="仿宋_GB2312" w:hAnsi="仿宋_GB2312" w:eastAsia="仿宋_GB2312" w:cs="仿宋_GB2312"/>
        </w:rPr>
        <w:t>。</w:t>
      </w:r>
    </w:p>
    <w:p w14:paraId="4B9F31B2">
      <w:pPr>
        <w:pStyle w:val="18"/>
        <w:bidi w:val="0"/>
        <w:rPr>
          <w:rFonts w:hint="eastAsia" w:cs="仿宋_GB2312"/>
          <w:lang w:val="en-US" w:eastAsia="zh-CN"/>
        </w:rPr>
      </w:pPr>
      <w:r>
        <w:rPr>
          <w:rFonts w:hint="eastAsia" w:cs="仿宋_GB2312"/>
          <w:lang w:val="en-US" w:eastAsia="zh-CN"/>
        </w:rPr>
        <w:t>2026年本单位编制人数小计2人，其中：行政编制人数0人，参照公务员管理事业编制人数0人，全部补助事业编制人数2人，自收自支编制人数0人。实有人数小计1人，其中：在职人数小计1人（行政在职人数0人，参照公务员管理的事业单位在职人数0人，全部补助事业在职人数1人）；离休人数小计0人；退休人数小计0人。</w:t>
      </w:r>
    </w:p>
    <w:p w14:paraId="2E7C13BD">
      <w:pPr>
        <w:pStyle w:val="18"/>
        <w:bidi w:val="0"/>
        <w:rPr>
          <w:rFonts w:hint="eastAsia" w:cs="仿宋_GB2312"/>
          <w:lang w:val="en-US" w:eastAsia="zh-CN"/>
        </w:rPr>
      </w:pPr>
      <w:r>
        <w:rPr>
          <w:rFonts w:hint="eastAsia" w:cs="仿宋_GB2312"/>
          <w:lang w:val="en-US" w:eastAsia="zh-CN"/>
        </w:rPr>
        <w:t>2026年在校学生83人，其中：本科生人数0人，专科生人数0人，高中生人数0人，初中生人数0人，小学生人数0人，学前教育幼儿人数83人。</w:t>
      </w:r>
    </w:p>
    <w:p w14:paraId="493B766C">
      <w:pPr>
        <w:widowControl/>
        <w:spacing w:line="580" w:lineRule="exact"/>
        <w:jc w:val="center"/>
        <w:rPr>
          <w:rFonts w:ascii="仿宋_GB2312" w:eastAsia="仿宋_GB2312"/>
          <w:b/>
          <w:szCs w:val="30"/>
        </w:rPr>
      </w:pPr>
    </w:p>
    <w:p w14:paraId="4C0A1919">
      <w:pPr>
        <w:pStyle w:val="17"/>
        <w:numPr>
          <w:ilvl w:val="0"/>
          <w:numId w:val="0"/>
        </w:numPr>
        <w:bidi w:val="0"/>
        <w:ind w:left="420" w:leftChars="200"/>
        <w:jc w:val="center"/>
        <w:rPr>
          <w:rFonts w:hint="eastAsia"/>
          <w:lang w:eastAsia="zh-CN"/>
        </w:rPr>
      </w:pPr>
      <w:r>
        <w:rPr>
          <w:rFonts w:hint="eastAsia"/>
          <w:lang w:eastAsia="zh-CN"/>
        </w:rPr>
        <w:t>第二部分  兴国县第十六幼儿园2026年</w:t>
      </w:r>
      <w:r>
        <w:rPr>
          <w:rFonts w:hint="eastAsia"/>
          <w:lang w:val="en-US" w:eastAsia="zh-CN"/>
        </w:rPr>
        <w:t>单位</w:t>
      </w:r>
      <w:r>
        <w:rPr>
          <w:rFonts w:hint="eastAsia"/>
          <w:lang w:eastAsia="zh-CN"/>
        </w:rPr>
        <w:t>预算表</w:t>
      </w:r>
    </w:p>
    <w:p w14:paraId="2E5EAF74">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10466" w:type="dxa"/>
        <w:jc w:val="center"/>
        <w:tblLayout w:type="fixed"/>
        <w:tblCellMar>
          <w:top w:w="0" w:type="dxa"/>
          <w:left w:w="108" w:type="dxa"/>
          <w:bottom w:w="0" w:type="dxa"/>
          <w:right w:w="108" w:type="dxa"/>
        </w:tblCellMar>
      </w:tblPr>
      <w:tblGrid>
        <w:gridCol w:w="3059"/>
        <w:gridCol w:w="2204"/>
        <w:gridCol w:w="3464"/>
        <w:gridCol w:w="1739"/>
      </w:tblGrid>
      <w:tr w14:paraId="402A28FD">
        <w:tblPrEx>
          <w:tblCellMar>
            <w:top w:w="0" w:type="dxa"/>
            <w:left w:w="108" w:type="dxa"/>
            <w:bottom w:w="0" w:type="dxa"/>
            <w:right w:w="108" w:type="dxa"/>
          </w:tblCellMar>
        </w:tblPrEx>
        <w:trPr>
          <w:trHeight w:val="585" w:hRule="atLeast"/>
          <w:tblHeader/>
          <w:jc w:val="center"/>
        </w:trPr>
        <w:tc>
          <w:tcPr>
            <w:tcW w:w="10466" w:type="dxa"/>
            <w:gridSpan w:val="4"/>
            <w:noWrap/>
            <w:vAlign w:val="center"/>
          </w:tcPr>
          <w:p w14:paraId="216E2F1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10F941E6">
        <w:tblPrEx>
          <w:tblCellMar>
            <w:top w:w="0" w:type="dxa"/>
            <w:left w:w="108" w:type="dxa"/>
            <w:bottom w:w="0" w:type="dxa"/>
            <w:right w:w="108" w:type="dxa"/>
          </w:tblCellMar>
        </w:tblPrEx>
        <w:trPr>
          <w:trHeight w:val="345" w:hRule="atLeast"/>
          <w:tblHeader/>
          <w:jc w:val="center"/>
        </w:trPr>
        <w:tc>
          <w:tcPr>
            <w:tcW w:w="5263" w:type="dxa"/>
            <w:gridSpan w:val="2"/>
            <w:noWrap/>
            <w:vAlign w:val="center"/>
          </w:tcPr>
          <w:p w14:paraId="47FB386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201114兴国县第十六幼儿园</w:t>
            </w:r>
          </w:p>
        </w:tc>
        <w:tc>
          <w:tcPr>
            <w:tcW w:w="3464" w:type="dxa"/>
            <w:noWrap/>
            <w:vAlign w:val="bottom"/>
          </w:tcPr>
          <w:p w14:paraId="7993A26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1739" w:type="dxa"/>
            <w:noWrap/>
            <w:vAlign w:val="center"/>
          </w:tcPr>
          <w:p w14:paraId="14121844">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AA897D4">
        <w:tblPrEx>
          <w:tblCellMar>
            <w:top w:w="0" w:type="dxa"/>
            <w:left w:w="108" w:type="dxa"/>
            <w:bottom w:w="0" w:type="dxa"/>
            <w:right w:w="108" w:type="dxa"/>
          </w:tblCellMar>
        </w:tblPrEx>
        <w:trPr>
          <w:cantSplit/>
          <w:trHeight w:val="283" w:hRule="atLeast"/>
          <w:tblHeader/>
          <w:jc w:val="center"/>
        </w:trPr>
        <w:tc>
          <w:tcPr>
            <w:tcW w:w="5263" w:type="dxa"/>
            <w:gridSpan w:val="2"/>
            <w:tcBorders>
              <w:top w:val="single" w:color="000000" w:sz="4" w:space="0"/>
              <w:left w:val="single" w:color="000000" w:sz="4" w:space="0"/>
              <w:bottom w:val="single" w:color="000000" w:sz="4" w:space="0"/>
              <w:right w:val="single" w:color="000000" w:sz="4" w:space="0"/>
            </w:tcBorders>
            <w:noWrap/>
            <w:vAlign w:val="center"/>
          </w:tcPr>
          <w:p w14:paraId="63B8A9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5203" w:type="dxa"/>
            <w:gridSpan w:val="2"/>
            <w:tcBorders>
              <w:top w:val="single" w:color="000000" w:sz="4" w:space="0"/>
              <w:left w:val="nil"/>
              <w:bottom w:val="single" w:color="000000" w:sz="4" w:space="0"/>
              <w:right w:val="single" w:color="000000" w:sz="4" w:space="0"/>
            </w:tcBorders>
            <w:noWrap/>
            <w:vAlign w:val="center"/>
          </w:tcPr>
          <w:p w14:paraId="4E6F4C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058FCC93">
        <w:tblPrEx>
          <w:tblCellMar>
            <w:top w:w="0" w:type="dxa"/>
            <w:left w:w="108" w:type="dxa"/>
            <w:bottom w:w="0" w:type="dxa"/>
            <w:right w:w="108" w:type="dxa"/>
          </w:tblCellMar>
        </w:tblPrEx>
        <w:trPr>
          <w:cantSplit/>
          <w:trHeight w:val="283" w:hRule="atLeast"/>
          <w:tblHeader/>
          <w:jc w:val="center"/>
        </w:trPr>
        <w:tc>
          <w:tcPr>
            <w:tcW w:w="3059" w:type="dxa"/>
            <w:tcBorders>
              <w:top w:val="nil"/>
              <w:left w:val="single" w:color="000000" w:sz="4" w:space="0"/>
              <w:bottom w:val="single" w:color="000000" w:sz="4" w:space="0"/>
              <w:right w:val="single" w:color="000000" w:sz="4" w:space="0"/>
            </w:tcBorders>
            <w:noWrap/>
            <w:vAlign w:val="center"/>
          </w:tcPr>
          <w:p w14:paraId="05BA86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2204" w:type="dxa"/>
            <w:tcBorders>
              <w:top w:val="nil"/>
              <w:left w:val="nil"/>
              <w:bottom w:val="nil"/>
              <w:right w:val="single" w:color="000000" w:sz="4" w:space="0"/>
            </w:tcBorders>
            <w:noWrap/>
            <w:vAlign w:val="center"/>
          </w:tcPr>
          <w:p w14:paraId="532005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3464" w:type="dxa"/>
            <w:tcBorders>
              <w:top w:val="nil"/>
              <w:left w:val="nil"/>
              <w:bottom w:val="single" w:color="000000" w:sz="4" w:space="0"/>
              <w:right w:val="single" w:color="000000" w:sz="4" w:space="0"/>
            </w:tcBorders>
            <w:noWrap/>
            <w:vAlign w:val="center"/>
          </w:tcPr>
          <w:p w14:paraId="38F31C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1739" w:type="dxa"/>
            <w:tcBorders>
              <w:top w:val="nil"/>
              <w:left w:val="nil"/>
              <w:bottom w:val="single" w:color="000000" w:sz="4" w:space="0"/>
              <w:right w:val="single" w:color="000000" w:sz="4" w:space="0"/>
            </w:tcBorders>
            <w:noWrap/>
            <w:vAlign w:val="center"/>
          </w:tcPr>
          <w:p w14:paraId="50DF1C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AB08B0F">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196F1E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2204" w:type="dxa"/>
            <w:tcBorders>
              <w:top w:val="single" w:color="000000" w:sz="4" w:space="0"/>
              <w:left w:val="nil"/>
              <w:bottom w:val="single" w:color="000000" w:sz="4" w:space="0"/>
              <w:right w:val="single" w:color="000000" w:sz="4" w:space="0"/>
            </w:tcBorders>
            <w:noWrap/>
            <w:vAlign w:val="center"/>
          </w:tcPr>
          <w:p w14:paraId="38FA51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58.65</w:t>
            </w:r>
          </w:p>
        </w:tc>
        <w:tc>
          <w:tcPr>
            <w:tcW w:w="3464" w:type="dxa"/>
            <w:tcBorders>
              <w:top w:val="nil"/>
              <w:left w:val="nil"/>
              <w:bottom w:val="single" w:color="000000" w:sz="4" w:space="0"/>
              <w:right w:val="single" w:color="000000" w:sz="4" w:space="0"/>
            </w:tcBorders>
            <w:noWrap/>
            <w:vAlign w:val="center"/>
          </w:tcPr>
          <w:p w14:paraId="3CA099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1739" w:type="dxa"/>
            <w:tcBorders>
              <w:top w:val="nil"/>
              <w:left w:val="nil"/>
              <w:bottom w:val="single" w:color="000000" w:sz="4" w:space="0"/>
              <w:right w:val="single" w:color="000000" w:sz="4" w:space="0"/>
            </w:tcBorders>
            <w:noWrap/>
            <w:vAlign w:val="center"/>
          </w:tcPr>
          <w:p w14:paraId="798012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156.38</w:t>
            </w:r>
          </w:p>
        </w:tc>
      </w:tr>
      <w:tr w14:paraId="03D91EB8">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DE972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2204" w:type="dxa"/>
            <w:tcBorders>
              <w:top w:val="nil"/>
              <w:left w:val="nil"/>
              <w:bottom w:val="single" w:color="000000" w:sz="4" w:space="0"/>
              <w:right w:val="single" w:color="000000" w:sz="4" w:space="0"/>
            </w:tcBorders>
            <w:vAlign w:val="center"/>
          </w:tcPr>
          <w:p w14:paraId="00867F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58.65</w:t>
            </w:r>
          </w:p>
        </w:tc>
        <w:tc>
          <w:tcPr>
            <w:tcW w:w="3464" w:type="dxa"/>
            <w:tcBorders>
              <w:top w:val="nil"/>
              <w:left w:val="nil"/>
              <w:bottom w:val="single" w:color="000000" w:sz="4" w:space="0"/>
              <w:right w:val="single" w:color="000000" w:sz="4" w:space="0"/>
            </w:tcBorders>
            <w:noWrap/>
            <w:vAlign w:val="center"/>
          </w:tcPr>
          <w:p w14:paraId="0D088E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1739" w:type="dxa"/>
            <w:tcBorders>
              <w:top w:val="nil"/>
              <w:left w:val="nil"/>
              <w:bottom w:val="single" w:color="000000" w:sz="4" w:space="0"/>
              <w:right w:val="single" w:color="000000" w:sz="4" w:space="0"/>
            </w:tcBorders>
            <w:noWrap/>
            <w:vAlign w:val="center"/>
          </w:tcPr>
          <w:p w14:paraId="0F449D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1.38</w:t>
            </w:r>
          </w:p>
        </w:tc>
      </w:tr>
      <w:tr w14:paraId="6023C71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4D1653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2204" w:type="dxa"/>
            <w:tcBorders>
              <w:top w:val="nil"/>
              <w:left w:val="nil"/>
              <w:bottom w:val="single" w:color="000000" w:sz="4" w:space="0"/>
              <w:right w:val="single" w:color="000000" w:sz="4" w:space="0"/>
            </w:tcBorders>
            <w:noWrap/>
            <w:vAlign w:val="center"/>
          </w:tcPr>
          <w:p w14:paraId="579728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5F3287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1739" w:type="dxa"/>
            <w:tcBorders>
              <w:top w:val="nil"/>
              <w:left w:val="nil"/>
              <w:bottom w:val="single" w:color="000000" w:sz="4" w:space="0"/>
              <w:right w:val="single" w:color="000000" w:sz="4" w:space="0"/>
            </w:tcBorders>
            <w:noWrap/>
            <w:vAlign w:val="center"/>
          </w:tcPr>
          <w:p w14:paraId="7E16CF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0.89</w:t>
            </w:r>
          </w:p>
        </w:tc>
      </w:tr>
      <w:tr w14:paraId="313C061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16F7FD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2204" w:type="dxa"/>
            <w:tcBorders>
              <w:top w:val="nil"/>
              <w:left w:val="nil"/>
              <w:bottom w:val="single" w:color="000000" w:sz="4" w:space="0"/>
              <w:right w:val="single" w:color="000000" w:sz="4" w:space="0"/>
            </w:tcBorders>
            <w:vAlign w:val="center"/>
          </w:tcPr>
          <w:p w14:paraId="70EDDC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586554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1739" w:type="dxa"/>
            <w:tcBorders>
              <w:top w:val="nil"/>
              <w:left w:val="nil"/>
              <w:bottom w:val="single" w:color="000000" w:sz="4" w:space="0"/>
              <w:right w:val="single" w:color="000000" w:sz="4" w:space="0"/>
            </w:tcBorders>
            <w:noWrap/>
            <w:vAlign w:val="center"/>
          </w:tcPr>
          <w:p w14:paraId="57DE0D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100.00</w:t>
            </w:r>
          </w:p>
        </w:tc>
      </w:tr>
      <w:tr w14:paraId="2FA5F388">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6EBDFE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2204" w:type="dxa"/>
            <w:tcBorders>
              <w:top w:val="nil"/>
              <w:left w:val="nil"/>
              <w:bottom w:val="single" w:color="000000" w:sz="4" w:space="0"/>
              <w:right w:val="single" w:color="000000" w:sz="4" w:space="0"/>
            </w:tcBorders>
            <w:vAlign w:val="center"/>
          </w:tcPr>
          <w:p w14:paraId="5F4F8E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w:t>
            </w:r>
          </w:p>
        </w:tc>
        <w:tc>
          <w:tcPr>
            <w:tcW w:w="3464" w:type="dxa"/>
            <w:tcBorders>
              <w:top w:val="nil"/>
              <w:left w:val="nil"/>
              <w:bottom w:val="single" w:color="000000" w:sz="4" w:space="0"/>
              <w:right w:val="single" w:color="000000" w:sz="4" w:space="0"/>
            </w:tcBorders>
            <w:noWrap/>
            <w:vAlign w:val="center"/>
          </w:tcPr>
          <w:p w14:paraId="002A5C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07711F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6EA7AA">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F61CA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2204" w:type="dxa"/>
            <w:tcBorders>
              <w:top w:val="nil"/>
              <w:left w:val="nil"/>
              <w:bottom w:val="single" w:color="000000" w:sz="4" w:space="0"/>
              <w:right w:val="single" w:color="000000" w:sz="4" w:space="0"/>
            </w:tcBorders>
            <w:vAlign w:val="center"/>
          </w:tcPr>
          <w:p w14:paraId="6ACD10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3E2644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6F5992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14641D">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B9A30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2204" w:type="dxa"/>
            <w:tcBorders>
              <w:top w:val="nil"/>
              <w:left w:val="nil"/>
              <w:bottom w:val="single" w:color="000000" w:sz="4" w:space="0"/>
              <w:right w:val="single" w:color="000000" w:sz="4" w:space="0"/>
            </w:tcBorders>
            <w:vAlign w:val="center"/>
          </w:tcPr>
          <w:p w14:paraId="0ABAE1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65C0AA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56D9AE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C0A2DD">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42025B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2204" w:type="dxa"/>
            <w:tcBorders>
              <w:top w:val="nil"/>
              <w:left w:val="nil"/>
              <w:bottom w:val="single" w:color="000000" w:sz="4" w:space="0"/>
              <w:right w:val="single" w:color="000000" w:sz="4" w:space="0"/>
            </w:tcBorders>
            <w:noWrap/>
            <w:vAlign w:val="center"/>
          </w:tcPr>
          <w:p w14:paraId="5B9B45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624399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14165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37BA4B">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CC6EC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2204" w:type="dxa"/>
            <w:tcBorders>
              <w:top w:val="nil"/>
              <w:left w:val="nil"/>
              <w:bottom w:val="single" w:color="000000" w:sz="4" w:space="0"/>
              <w:right w:val="single" w:color="000000" w:sz="4" w:space="0"/>
            </w:tcBorders>
            <w:noWrap/>
            <w:vAlign w:val="center"/>
          </w:tcPr>
          <w:p w14:paraId="0A647D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5166BF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F8B8A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6BE2CB">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47AD51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2204" w:type="dxa"/>
            <w:tcBorders>
              <w:top w:val="nil"/>
              <w:left w:val="nil"/>
              <w:bottom w:val="single" w:color="000000" w:sz="4" w:space="0"/>
              <w:right w:val="single" w:color="000000" w:sz="4" w:space="0"/>
            </w:tcBorders>
            <w:noWrap/>
            <w:vAlign w:val="center"/>
          </w:tcPr>
          <w:p w14:paraId="292229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w:t>
            </w:r>
          </w:p>
        </w:tc>
        <w:tc>
          <w:tcPr>
            <w:tcW w:w="3464" w:type="dxa"/>
            <w:tcBorders>
              <w:top w:val="nil"/>
              <w:left w:val="nil"/>
              <w:bottom w:val="single" w:color="000000" w:sz="4" w:space="0"/>
              <w:right w:val="single" w:color="000000" w:sz="4" w:space="0"/>
            </w:tcBorders>
            <w:noWrap/>
            <w:vAlign w:val="center"/>
          </w:tcPr>
          <w:p w14:paraId="5AAA10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93DD7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F2AAA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2F82609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2204" w:type="dxa"/>
            <w:tcBorders>
              <w:top w:val="nil"/>
              <w:left w:val="nil"/>
              <w:bottom w:val="single" w:color="000000" w:sz="4" w:space="0"/>
              <w:right w:val="single" w:color="000000" w:sz="4" w:space="0"/>
            </w:tcBorders>
            <w:vAlign w:val="center"/>
          </w:tcPr>
          <w:p w14:paraId="0D6063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857B5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47DD4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0CF23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6C82056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2204" w:type="dxa"/>
            <w:tcBorders>
              <w:top w:val="nil"/>
              <w:left w:val="nil"/>
              <w:bottom w:val="single" w:color="000000" w:sz="4" w:space="0"/>
              <w:right w:val="single" w:color="000000" w:sz="4" w:space="0"/>
            </w:tcBorders>
            <w:vAlign w:val="center"/>
          </w:tcPr>
          <w:p w14:paraId="6B4B14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5E7DA5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B3006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7AE6C3">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64C34A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77E98F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B238A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89A89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618EEE">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6268BB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36C520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85FA4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3928C0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E2CE79">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6E5050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720C70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2B6E9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3CF39C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F4FA1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0BF92A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0E9AD9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3E7ADC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03758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FD17B1">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2BAE1E6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102C9F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26CE5E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51E9B9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A71C8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1219320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625FB8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BE06C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7073A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2F17A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088A7D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597F5B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1EE40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0F7470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BD491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0123F4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1B5ED4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2CCE7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555A50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8BC0DF">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08376A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525497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6A368F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BA058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E89119">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007F9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0214AA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5B440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F93B3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00FF5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1D9F08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22244F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6AB96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7013F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2E1559">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1F69BB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3B1122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3E29D6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531A9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ECCDB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12F303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2A6E24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1501B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62A379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5F946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472399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0E0847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795F3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A8DEE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CE2C9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04121C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36EF96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61394A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BC10F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5CCC27">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7C72FC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6CC86F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986D4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43153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B1AC53">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088E4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2204" w:type="dxa"/>
            <w:tcBorders>
              <w:top w:val="nil"/>
              <w:left w:val="nil"/>
              <w:bottom w:val="single" w:color="000000" w:sz="4" w:space="0"/>
              <w:right w:val="single" w:color="000000" w:sz="4" w:space="0"/>
            </w:tcBorders>
            <w:vAlign w:val="center"/>
          </w:tcPr>
          <w:p w14:paraId="5BDCB6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27F55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583DB8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052BBD">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auto" w:sz="4" w:space="0"/>
              <w:right w:val="single" w:color="000000" w:sz="4" w:space="0"/>
            </w:tcBorders>
            <w:noWrap/>
            <w:vAlign w:val="center"/>
          </w:tcPr>
          <w:p w14:paraId="575C59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2204" w:type="dxa"/>
            <w:tcBorders>
              <w:top w:val="nil"/>
              <w:left w:val="nil"/>
              <w:bottom w:val="single" w:color="auto" w:sz="4" w:space="0"/>
              <w:right w:val="single" w:color="000000" w:sz="4" w:space="0"/>
            </w:tcBorders>
            <w:vAlign w:val="center"/>
          </w:tcPr>
          <w:p w14:paraId="7F3C17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258.65</w:t>
            </w:r>
          </w:p>
        </w:tc>
        <w:tc>
          <w:tcPr>
            <w:tcW w:w="3464" w:type="dxa"/>
            <w:tcBorders>
              <w:top w:val="nil"/>
              <w:left w:val="nil"/>
              <w:bottom w:val="single" w:color="auto" w:sz="4" w:space="0"/>
              <w:right w:val="single" w:color="000000" w:sz="4" w:space="0"/>
            </w:tcBorders>
            <w:noWrap/>
            <w:vAlign w:val="center"/>
          </w:tcPr>
          <w:p w14:paraId="337291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1739" w:type="dxa"/>
            <w:tcBorders>
              <w:top w:val="nil"/>
              <w:left w:val="nil"/>
              <w:bottom w:val="single" w:color="auto" w:sz="4" w:space="0"/>
              <w:right w:val="single" w:color="000000" w:sz="4" w:space="0"/>
            </w:tcBorders>
            <w:noWrap/>
            <w:vAlign w:val="bottom"/>
          </w:tcPr>
          <w:p w14:paraId="6ABFDB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258.65</w:t>
            </w:r>
          </w:p>
        </w:tc>
      </w:tr>
      <w:tr w14:paraId="57FAF632">
        <w:tblPrEx>
          <w:tblCellMar>
            <w:top w:w="0" w:type="dxa"/>
            <w:left w:w="108" w:type="dxa"/>
            <w:bottom w:w="0" w:type="dxa"/>
            <w:right w:w="108" w:type="dxa"/>
          </w:tblCellMar>
        </w:tblPrEx>
        <w:trPr>
          <w:cantSplit/>
          <w:trHeight w:val="283" w:hRule="atLeast"/>
          <w:jc w:val="center"/>
        </w:trPr>
        <w:tc>
          <w:tcPr>
            <w:tcW w:w="3059" w:type="dxa"/>
            <w:tcBorders>
              <w:top w:val="single" w:color="auto" w:sz="4" w:space="0"/>
              <w:left w:val="single" w:color="auto" w:sz="4" w:space="0"/>
              <w:bottom w:val="single" w:color="auto" w:sz="4" w:space="0"/>
              <w:right w:val="single" w:color="auto" w:sz="4" w:space="0"/>
            </w:tcBorders>
            <w:noWrap/>
            <w:vAlign w:val="center"/>
          </w:tcPr>
          <w:p w14:paraId="3C832A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2204" w:type="dxa"/>
            <w:tcBorders>
              <w:top w:val="single" w:color="auto" w:sz="4" w:space="0"/>
              <w:left w:val="single" w:color="auto" w:sz="4" w:space="0"/>
              <w:bottom w:val="single" w:color="auto" w:sz="4" w:space="0"/>
              <w:right w:val="single" w:color="auto" w:sz="4" w:space="0"/>
            </w:tcBorders>
            <w:vAlign w:val="center"/>
          </w:tcPr>
          <w:p w14:paraId="7751A9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single" w:color="auto" w:sz="4" w:space="0"/>
              <w:left w:val="single" w:color="auto" w:sz="4" w:space="0"/>
              <w:bottom w:val="single" w:color="auto" w:sz="4" w:space="0"/>
              <w:right w:val="single" w:color="auto" w:sz="4" w:space="0"/>
            </w:tcBorders>
            <w:noWrap/>
            <w:vAlign w:val="center"/>
          </w:tcPr>
          <w:p w14:paraId="540F73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1739" w:type="dxa"/>
            <w:tcBorders>
              <w:top w:val="single" w:color="auto" w:sz="4" w:space="0"/>
              <w:left w:val="single" w:color="auto" w:sz="4" w:space="0"/>
              <w:bottom w:val="single" w:color="auto" w:sz="4" w:space="0"/>
              <w:right w:val="single" w:color="auto" w:sz="4" w:space="0"/>
            </w:tcBorders>
            <w:vAlign w:val="center"/>
          </w:tcPr>
          <w:p w14:paraId="57D40A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DF24B61">
        <w:tblPrEx>
          <w:tblCellMar>
            <w:top w:w="0" w:type="dxa"/>
            <w:left w:w="108" w:type="dxa"/>
            <w:bottom w:w="0" w:type="dxa"/>
            <w:right w:w="108" w:type="dxa"/>
          </w:tblCellMar>
        </w:tblPrEx>
        <w:trPr>
          <w:cantSplit/>
          <w:trHeight w:val="283" w:hRule="atLeast"/>
          <w:jc w:val="center"/>
        </w:trPr>
        <w:tc>
          <w:tcPr>
            <w:tcW w:w="3059" w:type="dxa"/>
            <w:tcBorders>
              <w:top w:val="single" w:color="auto" w:sz="4" w:space="0"/>
              <w:left w:val="single" w:color="000000" w:sz="4" w:space="0"/>
              <w:bottom w:val="single" w:color="auto" w:sz="4" w:space="0"/>
              <w:right w:val="nil"/>
            </w:tcBorders>
            <w:noWrap/>
            <w:vAlign w:val="center"/>
          </w:tcPr>
          <w:p w14:paraId="4DCC7A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2204" w:type="dxa"/>
            <w:tcBorders>
              <w:top w:val="single" w:color="auto" w:sz="4" w:space="0"/>
              <w:left w:val="single" w:color="000000" w:sz="4" w:space="0"/>
              <w:bottom w:val="single" w:color="auto" w:sz="4" w:space="0"/>
              <w:right w:val="single" w:color="000000" w:sz="4" w:space="0"/>
            </w:tcBorders>
            <w:noWrap/>
            <w:vAlign w:val="center"/>
          </w:tcPr>
          <w:p w14:paraId="5D1277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3464" w:type="dxa"/>
            <w:tcBorders>
              <w:top w:val="single" w:color="auto" w:sz="4" w:space="0"/>
              <w:left w:val="nil"/>
              <w:bottom w:val="single" w:color="auto" w:sz="4" w:space="0"/>
              <w:right w:val="single" w:color="000000" w:sz="4" w:space="0"/>
            </w:tcBorders>
            <w:noWrap/>
            <w:vAlign w:val="bottom"/>
          </w:tcPr>
          <w:p w14:paraId="10F1FC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739" w:type="dxa"/>
            <w:tcBorders>
              <w:top w:val="single" w:color="auto" w:sz="4" w:space="0"/>
              <w:left w:val="nil"/>
              <w:bottom w:val="single" w:color="auto" w:sz="4" w:space="0"/>
              <w:right w:val="single" w:color="000000" w:sz="4" w:space="0"/>
            </w:tcBorders>
            <w:vAlign w:val="center"/>
          </w:tcPr>
          <w:p w14:paraId="5B508B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527BAD">
        <w:tblPrEx>
          <w:tblCellMar>
            <w:top w:w="0" w:type="dxa"/>
            <w:left w:w="108" w:type="dxa"/>
            <w:bottom w:w="0" w:type="dxa"/>
            <w:right w:w="108" w:type="dxa"/>
          </w:tblCellMar>
        </w:tblPrEx>
        <w:trPr>
          <w:trHeight w:val="283" w:hRule="atLeast"/>
          <w:jc w:val="center"/>
        </w:trPr>
        <w:tc>
          <w:tcPr>
            <w:tcW w:w="3059" w:type="dxa"/>
            <w:tcBorders>
              <w:top w:val="single" w:color="auto" w:sz="4" w:space="0"/>
              <w:left w:val="single" w:color="auto" w:sz="4" w:space="0"/>
              <w:bottom w:val="single" w:color="auto" w:sz="4" w:space="0"/>
              <w:right w:val="single" w:color="auto" w:sz="4" w:space="0"/>
            </w:tcBorders>
            <w:noWrap/>
            <w:vAlign w:val="center"/>
          </w:tcPr>
          <w:p w14:paraId="3AD336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2204" w:type="dxa"/>
            <w:tcBorders>
              <w:top w:val="single" w:color="auto" w:sz="4" w:space="0"/>
              <w:left w:val="single" w:color="auto" w:sz="4" w:space="0"/>
              <w:bottom w:val="single" w:color="auto" w:sz="4" w:space="0"/>
              <w:right w:val="single" w:color="auto" w:sz="4" w:space="0"/>
            </w:tcBorders>
            <w:noWrap/>
            <w:vAlign w:val="center"/>
          </w:tcPr>
          <w:p w14:paraId="32E714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258.65</w:t>
            </w:r>
          </w:p>
        </w:tc>
        <w:tc>
          <w:tcPr>
            <w:tcW w:w="3464" w:type="dxa"/>
            <w:tcBorders>
              <w:top w:val="single" w:color="auto" w:sz="4" w:space="0"/>
              <w:left w:val="single" w:color="auto" w:sz="4" w:space="0"/>
              <w:bottom w:val="single" w:color="auto" w:sz="4" w:space="0"/>
              <w:right w:val="single" w:color="auto" w:sz="4" w:space="0"/>
            </w:tcBorders>
            <w:noWrap/>
            <w:vAlign w:val="center"/>
          </w:tcPr>
          <w:p w14:paraId="65209FA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1739" w:type="dxa"/>
            <w:tcBorders>
              <w:top w:val="single" w:color="auto" w:sz="4" w:space="0"/>
              <w:left w:val="single" w:color="auto" w:sz="4" w:space="0"/>
              <w:bottom w:val="single" w:color="auto" w:sz="4" w:space="0"/>
              <w:right w:val="single" w:color="auto" w:sz="4" w:space="0"/>
            </w:tcBorders>
            <w:noWrap/>
            <w:vAlign w:val="bottom"/>
          </w:tcPr>
          <w:p w14:paraId="2C47F5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258.65</w:t>
            </w:r>
          </w:p>
        </w:tc>
      </w:tr>
    </w:tbl>
    <w:p w14:paraId="3D5A2A1C">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11169" w:type="dxa"/>
        <w:tblInd w:w="-329" w:type="dxa"/>
        <w:tblLayout w:type="fixed"/>
        <w:tblCellMar>
          <w:top w:w="0" w:type="dxa"/>
          <w:left w:w="108" w:type="dxa"/>
          <w:bottom w:w="0" w:type="dxa"/>
          <w:right w:w="108" w:type="dxa"/>
        </w:tblCellMar>
      </w:tblPr>
      <w:tblGrid>
        <w:gridCol w:w="1516"/>
        <w:gridCol w:w="1101"/>
        <w:gridCol w:w="744"/>
        <w:gridCol w:w="990"/>
        <w:gridCol w:w="818"/>
        <w:gridCol w:w="670"/>
        <w:gridCol w:w="733"/>
        <w:gridCol w:w="648"/>
        <w:gridCol w:w="748"/>
        <w:gridCol w:w="713"/>
        <w:gridCol w:w="643"/>
        <w:gridCol w:w="489"/>
        <w:gridCol w:w="713"/>
        <w:gridCol w:w="643"/>
      </w:tblGrid>
      <w:tr w14:paraId="70E5D8F5">
        <w:tblPrEx>
          <w:tblCellMar>
            <w:top w:w="0" w:type="dxa"/>
            <w:left w:w="108" w:type="dxa"/>
            <w:bottom w:w="0" w:type="dxa"/>
            <w:right w:w="108" w:type="dxa"/>
          </w:tblCellMar>
        </w:tblPrEx>
        <w:trPr>
          <w:trHeight w:val="372" w:hRule="atLeast"/>
        </w:trPr>
        <w:tc>
          <w:tcPr>
            <w:tcW w:w="11169" w:type="dxa"/>
            <w:gridSpan w:val="14"/>
            <w:tcBorders>
              <w:top w:val="nil"/>
              <w:left w:val="nil"/>
              <w:bottom w:val="nil"/>
              <w:right w:val="nil"/>
            </w:tcBorders>
            <w:shd w:val="clear" w:color="auto" w:fill="auto"/>
            <w:noWrap/>
            <w:vAlign w:val="center"/>
          </w:tcPr>
          <w:p w14:paraId="254FF66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5FCAC93">
        <w:tblPrEx>
          <w:tblCellMar>
            <w:top w:w="0" w:type="dxa"/>
            <w:left w:w="108" w:type="dxa"/>
            <w:bottom w:w="0" w:type="dxa"/>
            <w:right w:w="108" w:type="dxa"/>
          </w:tblCellMar>
        </w:tblPrEx>
        <w:trPr>
          <w:trHeight w:val="327" w:hRule="atLeast"/>
        </w:trPr>
        <w:tc>
          <w:tcPr>
            <w:tcW w:w="4351" w:type="dxa"/>
            <w:gridSpan w:val="4"/>
            <w:tcBorders>
              <w:top w:val="nil"/>
              <w:left w:val="nil"/>
              <w:bottom w:val="single" w:color="auto" w:sz="4" w:space="0"/>
              <w:right w:val="nil"/>
            </w:tcBorders>
            <w:shd w:val="clear" w:color="auto" w:fill="auto"/>
            <w:noWrap/>
            <w:vAlign w:val="center"/>
          </w:tcPr>
          <w:p w14:paraId="6536E074">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填报单位：201114兴国县第十六幼儿园</w:t>
            </w:r>
          </w:p>
        </w:tc>
        <w:tc>
          <w:tcPr>
            <w:tcW w:w="818" w:type="dxa"/>
            <w:tcBorders>
              <w:top w:val="nil"/>
              <w:left w:val="nil"/>
              <w:bottom w:val="single" w:color="auto" w:sz="4" w:space="0"/>
              <w:right w:val="nil"/>
            </w:tcBorders>
            <w:shd w:val="clear" w:color="auto" w:fill="auto"/>
            <w:noWrap/>
            <w:vAlign w:val="bottom"/>
          </w:tcPr>
          <w:p w14:paraId="54B8AEDB">
            <w:pPr>
              <w:widowControl/>
              <w:jc w:val="left"/>
              <w:rPr>
                <w:rFonts w:ascii="Times New Roman" w:hAnsi="Times New Roman" w:eastAsia="Times New Roman" w:cs="Times New Roman"/>
                <w:kern w:val="0"/>
                <w:sz w:val="20"/>
                <w:szCs w:val="20"/>
              </w:rPr>
            </w:pPr>
          </w:p>
        </w:tc>
        <w:tc>
          <w:tcPr>
            <w:tcW w:w="670" w:type="dxa"/>
            <w:tcBorders>
              <w:top w:val="nil"/>
              <w:left w:val="nil"/>
              <w:bottom w:val="single" w:color="auto" w:sz="4" w:space="0"/>
              <w:right w:val="nil"/>
            </w:tcBorders>
            <w:shd w:val="clear" w:color="auto" w:fill="auto"/>
            <w:noWrap/>
            <w:vAlign w:val="bottom"/>
          </w:tcPr>
          <w:p w14:paraId="223676E8">
            <w:pPr>
              <w:widowControl/>
              <w:jc w:val="left"/>
              <w:rPr>
                <w:rFonts w:ascii="Times New Roman" w:hAnsi="Times New Roman" w:eastAsia="Times New Roman" w:cs="Times New Roman"/>
                <w:kern w:val="0"/>
                <w:sz w:val="20"/>
                <w:szCs w:val="20"/>
              </w:rPr>
            </w:pPr>
          </w:p>
        </w:tc>
        <w:tc>
          <w:tcPr>
            <w:tcW w:w="733" w:type="dxa"/>
            <w:tcBorders>
              <w:top w:val="nil"/>
              <w:left w:val="nil"/>
              <w:bottom w:val="single" w:color="auto" w:sz="4" w:space="0"/>
              <w:right w:val="nil"/>
            </w:tcBorders>
            <w:shd w:val="clear" w:color="auto" w:fill="auto"/>
            <w:noWrap/>
            <w:vAlign w:val="bottom"/>
          </w:tcPr>
          <w:p w14:paraId="2CAA5C74">
            <w:pPr>
              <w:widowControl/>
              <w:jc w:val="left"/>
              <w:rPr>
                <w:rFonts w:ascii="Times New Roman" w:hAnsi="Times New Roman" w:eastAsia="Times New Roman" w:cs="Times New Roman"/>
                <w:kern w:val="0"/>
                <w:sz w:val="20"/>
                <w:szCs w:val="20"/>
              </w:rPr>
            </w:pPr>
          </w:p>
        </w:tc>
        <w:tc>
          <w:tcPr>
            <w:tcW w:w="648" w:type="dxa"/>
            <w:tcBorders>
              <w:top w:val="nil"/>
              <w:left w:val="nil"/>
              <w:bottom w:val="single" w:color="auto" w:sz="4" w:space="0"/>
              <w:right w:val="nil"/>
            </w:tcBorders>
            <w:shd w:val="clear" w:color="auto" w:fill="auto"/>
            <w:noWrap/>
            <w:vAlign w:val="bottom"/>
          </w:tcPr>
          <w:p w14:paraId="750B64C2">
            <w:pPr>
              <w:widowControl/>
              <w:jc w:val="left"/>
              <w:rPr>
                <w:rFonts w:ascii="Times New Roman" w:hAnsi="Times New Roman" w:eastAsia="Times New Roman" w:cs="Times New Roman"/>
                <w:kern w:val="0"/>
                <w:sz w:val="20"/>
                <w:szCs w:val="20"/>
              </w:rPr>
            </w:pPr>
          </w:p>
        </w:tc>
        <w:tc>
          <w:tcPr>
            <w:tcW w:w="748" w:type="dxa"/>
            <w:tcBorders>
              <w:top w:val="nil"/>
              <w:left w:val="nil"/>
              <w:bottom w:val="single" w:color="auto" w:sz="4" w:space="0"/>
              <w:right w:val="nil"/>
            </w:tcBorders>
            <w:shd w:val="clear" w:color="auto" w:fill="auto"/>
            <w:noWrap/>
            <w:vAlign w:val="bottom"/>
          </w:tcPr>
          <w:p w14:paraId="3B3A587D">
            <w:pPr>
              <w:widowControl/>
              <w:jc w:val="left"/>
              <w:rPr>
                <w:rFonts w:ascii="Times New Roman" w:hAnsi="Times New Roman" w:eastAsia="Times New Roman" w:cs="Times New Roman"/>
                <w:kern w:val="0"/>
                <w:sz w:val="20"/>
                <w:szCs w:val="20"/>
              </w:rPr>
            </w:pPr>
          </w:p>
        </w:tc>
        <w:tc>
          <w:tcPr>
            <w:tcW w:w="713" w:type="dxa"/>
            <w:tcBorders>
              <w:top w:val="nil"/>
              <w:left w:val="nil"/>
              <w:bottom w:val="single" w:color="auto" w:sz="4" w:space="0"/>
              <w:right w:val="nil"/>
            </w:tcBorders>
            <w:shd w:val="clear" w:color="auto" w:fill="auto"/>
            <w:noWrap/>
            <w:vAlign w:val="bottom"/>
          </w:tcPr>
          <w:p w14:paraId="1772A212">
            <w:pPr>
              <w:widowControl/>
              <w:jc w:val="left"/>
              <w:rPr>
                <w:rFonts w:ascii="Times New Roman" w:hAnsi="Times New Roman" w:eastAsia="Times New Roman" w:cs="Times New Roman"/>
                <w:kern w:val="0"/>
                <w:sz w:val="20"/>
                <w:szCs w:val="20"/>
              </w:rPr>
            </w:pPr>
          </w:p>
        </w:tc>
        <w:tc>
          <w:tcPr>
            <w:tcW w:w="643" w:type="dxa"/>
            <w:tcBorders>
              <w:top w:val="nil"/>
              <w:left w:val="nil"/>
              <w:bottom w:val="single" w:color="auto" w:sz="4" w:space="0"/>
              <w:right w:val="nil"/>
            </w:tcBorders>
            <w:shd w:val="clear" w:color="auto" w:fill="auto"/>
            <w:noWrap/>
            <w:vAlign w:val="bottom"/>
          </w:tcPr>
          <w:p w14:paraId="35A2D75F">
            <w:pPr>
              <w:widowControl/>
              <w:jc w:val="left"/>
              <w:rPr>
                <w:rFonts w:ascii="Times New Roman" w:hAnsi="Times New Roman" w:eastAsia="Times New Roman" w:cs="Times New Roman"/>
                <w:kern w:val="0"/>
                <w:sz w:val="20"/>
                <w:szCs w:val="20"/>
              </w:rPr>
            </w:pPr>
          </w:p>
        </w:tc>
        <w:tc>
          <w:tcPr>
            <w:tcW w:w="489" w:type="dxa"/>
            <w:tcBorders>
              <w:top w:val="nil"/>
              <w:left w:val="nil"/>
              <w:bottom w:val="single" w:color="auto" w:sz="4" w:space="0"/>
              <w:right w:val="nil"/>
            </w:tcBorders>
            <w:shd w:val="clear" w:color="auto" w:fill="auto"/>
            <w:noWrap/>
            <w:vAlign w:val="bottom"/>
          </w:tcPr>
          <w:p w14:paraId="605ACB10">
            <w:pPr>
              <w:widowControl/>
              <w:jc w:val="left"/>
              <w:rPr>
                <w:rFonts w:ascii="Times New Roman" w:hAnsi="Times New Roman" w:eastAsia="Times New Roman" w:cs="Times New Roman"/>
                <w:kern w:val="0"/>
                <w:sz w:val="20"/>
                <w:szCs w:val="20"/>
              </w:rPr>
            </w:pPr>
          </w:p>
        </w:tc>
        <w:tc>
          <w:tcPr>
            <w:tcW w:w="1356" w:type="dxa"/>
            <w:gridSpan w:val="2"/>
            <w:tcBorders>
              <w:top w:val="nil"/>
              <w:left w:val="nil"/>
              <w:bottom w:val="single" w:color="auto" w:sz="4" w:space="0"/>
              <w:right w:val="nil"/>
            </w:tcBorders>
            <w:shd w:val="clear" w:color="auto" w:fill="auto"/>
            <w:noWrap/>
            <w:vAlign w:val="bottom"/>
          </w:tcPr>
          <w:p w14:paraId="6FA295F0">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227D3C4E">
        <w:tblPrEx>
          <w:tblCellMar>
            <w:top w:w="0" w:type="dxa"/>
            <w:left w:w="108" w:type="dxa"/>
            <w:bottom w:w="0" w:type="dxa"/>
            <w:right w:w="108" w:type="dxa"/>
          </w:tblCellMar>
        </w:tblPrEx>
        <w:trPr>
          <w:cantSplit/>
          <w:trHeight w:val="283" w:hRule="atLeast"/>
        </w:trPr>
        <w:tc>
          <w:tcPr>
            <w:tcW w:w="1516" w:type="dxa"/>
            <w:vMerge w:val="restart"/>
            <w:tcBorders>
              <w:top w:val="single" w:color="auto" w:sz="4" w:space="0"/>
              <w:left w:val="single" w:color="auto" w:sz="4" w:space="0"/>
              <w:right w:val="single" w:color="auto" w:sz="4" w:space="0"/>
            </w:tcBorders>
            <w:shd w:val="clear" w:color="auto" w:fill="auto"/>
            <w:noWrap/>
            <w:vAlign w:val="center"/>
          </w:tcPr>
          <w:p w14:paraId="1C95F9E3">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110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E3993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74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9628D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321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1C792F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6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E83A1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7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A09B8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7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AC4E03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6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3C48D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4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B01F7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7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669B0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6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49A6F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829DE42">
        <w:tblPrEx>
          <w:tblCellMar>
            <w:top w:w="0" w:type="dxa"/>
            <w:left w:w="108" w:type="dxa"/>
            <w:bottom w:w="0" w:type="dxa"/>
            <w:right w:w="108" w:type="dxa"/>
          </w:tblCellMar>
        </w:tblPrEx>
        <w:trPr>
          <w:cantSplit/>
          <w:trHeight w:val="554" w:hRule="atLeast"/>
        </w:trPr>
        <w:tc>
          <w:tcPr>
            <w:tcW w:w="1516" w:type="dxa"/>
            <w:vMerge w:val="continue"/>
            <w:tcBorders>
              <w:left w:val="single" w:color="auto" w:sz="4" w:space="0"/>
              <w:bottom w:val="single" w:color="auto" w:sz="4" w:space="0"/>
              <w:right w:val="single" w:color="auto" w:sz="4" w:space="0"/>
            </w:tcBorders>
            <w:vAlign w:val="center"/>
          </w:tcPr>
          <w:p w14:paraId="4B4D5816">
            <w:pPr>
              <w:widowControl/>
              <w:jc w:val="left"/>
              <w:rPr>
                <w:rFonts w:ascii="宋体" w:hAnsi="宋体" w:eastAsia="宋体" w:cs="Arial"/>
                <w:color w:val="000000"/>
                <w:kern w:val="0"/>
                <w:sz w:val="13"/>
                <w:szCs w:val="13"/>
              </w:rPr>
            </w:pPr>
          </w:p>
        </w:tc>
        <w:tc>
          <w:tcPr>
            <w:tcW w:w="1101" w:type="dxa"/>
            <w:vMerge w:val="continue"/>
            <w:tcBorders>
              <w:top w:val="single" w:color="auto" w:sz="4" w:space="0"/>
              <w:left w:val="single" w:color="auto" w:sz="4" w:space="0"/>
              <w:bottom w:val="single" w:color="auto" w:sz="4" w:space="0"/>
              <w:right w:val="single" w:color="auto" w:sz="4" w:space="0"/>
            </w:tcBorders>
            <w:vAlign w:val="center"/>
          </w:tcPr>
          <w:p w14:paraId="51DF4E2B">
            <w:pPr>
              <w:widowControl/>
              <w:jc w:val="left"/>
              <w:rPr>
                <w:rFonts w:ascii="宋体" w:hAnsi="宋体" w:eastAsia="宋体" w:cs="Arial"/>
                <w:color w:val="000000"/>
                <w:kern w:val="0"/>
                <w:sz w:val="13"/>
                <w:szCs w:val="13"/>
              </w:rPr>
            </w:pPr>
          </w:p>
        </w:tc>
        <w:tc>
          <w:tcPr>
            <w:tcW w:w="744" w:type="dxa"/>
            <w:vMerge w:val="continue"/>
            <w:tcBorders>
              <w:top w:val="single" w:color="auto" w:sz="4" w:space="0"/>
              <w:left w:val="single" w:color="auto" w:sz="4" w:space="0"/>
              <w:bottom w:val="single" w:color="auto" w:sz="4" w:space="0"/>
              <w:right w:val="single" w:color="auto" w:sz="4" w:space="0"/>
            </w:tcBorders>
            <w:vAlign w:val="center"/>
          </w:tcPr>
          <w:p w14:paraId="6FA216FC">
            <w:pPr>
              <w:widowControl/>
              <w:jc w:val="left"/>
              <w:rPr>
                <w:rFonts w:ascii="宋体" w:hAnsi="宋体" w:eastAsia="宋体" w:cs="Arial"/>
                <w:color w:val="000000"/>
                <w:kern w:val="0"/>
                <w:sz w:val="13"/>
                <w:szCs w:val="13"/>
              </w:rPr>
            </w:pP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14:paraId="337D210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818" w:type="dxa"/>
            <w:tcBorders>
              <w:top w:val="single" w:color="auto" w:sz="4" w:space="0"/>
              <w:left w:val="single" w:color="auto" w:sz="4" w:space="0"/>
              <w:bottom w:val="single" w:color="auto" w:sz="4" w:space="0"/>
              <w:right w:val="single" w:color="auto" w:sz="4" w:space="0"/>
            </w:tcBorders>
            <w:shd w:val="clear" w:color="auto" w:fill="auto"/>
            <w:vAlign w:val="center"/>
          </w:tcPr>
          <w:p w14:paraId="7B0021C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670" w:type="dxa"/>
            <w:tcBorders>
              <w:top w:val="single" w:color="auto" w:sz="4" w:space="0"/>
              <w:left w:val="single" w:color="auto" w:sz="4" w:space="0"/>
              <w:bottom w:val="single" w:color="auto" w:sz="4" w:space="0"/>
              <w:right w:val="single" w:color="auto" w:sz="4" w:space="0"/>
            </w:tcBorders>
            <w:shd w:val="clear" w:color="auto" w:fill="auto"/>
            <w:vAlign w:val="center"/>
          </w:tcPr>
          <w:p w14:paraId="6395FD8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14:paraId="252CD9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648" w:type="dxa"/>
            <w:vMerge w:val="continue"/>
            <w:tcBorders>
              <w:top w:val="single" w:color="auto" w:sz="4" w:space="0"/>
              <w:left w:val="single" w:color="auto" w:sz="4" w:space="0"/>
              <w:bottom w:val="single" w:color="auto" w:sz="4" w:space="0"/>
              <w:right w:val="single" w:color="auto" w:sz="4" w:space="0"/>
            </w:tcBorders>
            <w:vAlign w:val="center"/>
          </w:tcPr>
          <w:p w14:paraId="00D69014">
            <w:pPr>
              <w:widowControl/>
              <w:jc w:val="left"/>
              <w:rPr>
                <w:rFonts w:ascii="宋体" w:hAnsi="宋体" w:eastAsia="宋体" w:cs="Arial"/>
                <w:color w:val="000000"/>
                <w:kern w:val="0"/>
                <w:sz w:val="13"/>
                <w:szCs w:val="13"/>
              </w:rPr>
            </w:pPr>
          </w:p>
        </w:tc>
        <w:tc>
          <w:tcPr>
            <w:tcW w:w="748" w:type="dxa"/>
            <w:vMerge w:val="continue"/>
            <w:tcBorders>
              <w:top w:val="single" w:color="auto" w:sz="4" w:space="0"/>
              <w:left w:val="single" w:color="auto" w:sz="4" w:space="0"/>
              <w:bottom w:val="single" w:color="auto" w:sz="4" w:space="0"/>
              <w:right w:val="single" w:color="auto" w:sz="4" w:space="0"/>
            </w:tcBorders>
            <w:vAlign w:val="center"/>
          </w:tcPr>
          <w:p w14:paraId="5D61B8E5">
            <w:pPr>
              <w:widowControl/>
              <w:jc w:val="left"/>
              <w:rPr>
                <w:rFonts w:ascii="宋体" w:hAnsi="宋体" w:eastAsia="宋体" w:cs="Arial"/>
                <w:color w:val="000000"/>
                <w:kern w:val="0"/>
                <w:sz w:val="13"/>
                <w:szCs w:val="13"/>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14:paraId="7D2BDF06">
            <w:pPr>
              <w:widowControl/>
              <w:jc w:val="left"/>
              <w:rPr>
                <w:rFonts w:ascii="宋体" w:hAnsi="宋体" w:eastAsia="宋体" w:cs="Arial"/>
                <w:color w:val="000000"/>
                <w:kern w:val="0"/>
                <w:sz w:val="13"/>
                <w:szCs w:val="13"/>
              </w:rPr>
            </w:pPr>
          </w:p>
        </w:tc>
        <w:tc>
          <w:tcPr>
            <w:tcW w:w="643" w:type="dxa"/>
            <w:vMerge w:val="continue"/>
            <w:tcBorders>
              <w:top w:val="single" w:color="auto" w:sz="4" w:space="0"/>
              <w:left w:val="single" w:color="auto" w:sz="4" w:space="0"/>
              <w:bottom w:val="single" w:color="auto" w:sz="4" w:space="0"/>
              <w:right w:val="single" w:color="auto" w:sz="4" w:space="0"/>
            </w:tcBorders>
            <w:vAlign w:val="center"/>
          </w:tcPr>
          <w:p w14:paraId="3BE86166">
            <w:pPr>
              <w:widowControl/>
              <w:jc w:val="left"/>
              <w:rPr>
                <w:rFonts w:ascii="宋体" w:hAnsi="宋体" w:eastAsia="宋体" w:cs="Arial"/>
                <w:color w:val="000000"/>
                <w:kern w:val="0"/>
                <w:sz w:val="13"/>
                <w:szCs w:val="13"/>
              </w:rPr>
            </w:pPr>
          </w:p>
        </w:tc>
        <w:tc>
          <w:tcPr>
            <w:tcW w:w="489" w:type="dxa"/>
            <w:vMerge w:val="continue"/>
            <w:tcBorders>
              <w:top w:val="single" w:color="auto" w:sz="4" w:space="0"/>
              <w:left w:val="single" w:color="auto" w:sz="4" w:space="0"/>
              <w:bottom w:val="single" w:color="auto" w:sz="4" w:space="0"/>
              <w:right w:val="single" w:color="auto" w:sz="4" w:space="0"/>
            </w:tcBorders>
            <w:vAlign w:val="center"/>
          </w:tcPr>
          <w:p w14:paraId="71058E2E">
            <w:pPr>
              <w:widowControl/>
              <w:jc w:val="left"/>
              <w:rPr>
                <w:rFonts w:ascii="宋体" w:hAnsi="宋体" w:eastAsia="宋体" w:cs="Arial"/>
                <w:color w:val="000000"/>
                <w:kern w:val="0"/>
                <w:sz w:val="13"/>
                <w:szCs w:val="13"/>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14:paraId="476F65F4">
            <w:pPr>
              <w:widowControl/>
              <w:jc w:val="left"/>
              <w:rPr>
                <w:rFonts w:ascii="宋体" w:hAnsi="宋体" w:eastAsia="宋体" w:cs="Arial"/>
                <w:color w:val="000000"/>
                <w:kern w:val="0"/>
                <w:sz w:val="13"/>
                <w:szCs w:val="13"/>
              </w:rPr>
            </w:pPr>
          </w:p>
        </w:tc>
        <w:tc>
          <w:tcPr>
            <w:tcW w:w="643" w:type="dxa"/>
            <w:vMerge w:val="continue"/>
            <w:tcBorders>
              <w:top w:val="single" w:color="auto" w:sz="4" w:space="0"/>
              <w:left w:val="single" w:color="auto" w:sz="4" w:space="0"/>
              <w:bottom w:val="single" w:color="auto" w:sz="4" w:space="0"/>
              <w:right w:val="single" w:color="auto" w:sz="4" w:space="0"/>
            </w:tcBorders>
            <w:vAlign w:val="center"/>
          </w:tcPr>
          <w:p w14:paraId="22D264D4">
            <w:pPr>
              <w:widowControl/>
              <w:jc w:val="left"/>
              <w:rPr>
                <w:rFonts w:ascii="宋体" w:hAnsi="宋体" w:eastAsia="宋体" w:cs="Arial"/>
                <w:color w:val="000000"/>
                <w:kern w:val="0"/>
                <w:sz w:val="13"/>
                <w:szCs w:val="13"/>
              </w:rPr>
            </w:pPr>
          </w:p>
        </w:tc>
      </w:tr>
      <w:tr w14:paraId="4738B1FC">
        <w:tblPrEx>
          <w:tblCellMar>
            <w:top w:w="0" w:type="dxa"/>
            <w:left w:w="108" w:type="dxa"/>
            <w:bottom w:w="0" w:type="dxa"/>
            <w:right w:w="108" w:type="dxa"/>
          </w:tblCellMar>
        </w:tblPrEx>
        <w:trPr>
          <w:cantSplit/>
          <w:trHeight w:val="389" w:hRule="atLeast"/>
        </w:trPr>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4DEDEC">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11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3818B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52988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9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387E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97AE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6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A32B4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7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CE2DF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9B3E6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88D98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1316E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CF587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4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DB98A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B59A3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33853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16391A67">
        <w:tblPrEx>
          <w:tblCellMar>
            <w:top w:w="0" w:type="dxa"/>
            <w:left w:w="108" w:type="dxa"/>
            <w:bottom w:w="0" w:type="dxa"/>
            <w:right w:w="108" w:type="dxa"/>
          </w:tblCellMar>
        </w:tblPrEx>
        <w:trPr>
          <w:cantSplit/>
          <w:trHeight w:val="454" w:hRule="atLeast"/>
        </w:trPr>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31FF2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兴国县第十六幼儿园</w:t>
            </w:r>
          </w:p>
        </w:tc>
        <w:tc>
          <w:tcPr>
            <w:tcW w:w="11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42A6E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258.65</w:t>
            </w:r>
          </w:p>
        </w:tc>
        <w:tc>
          <w:tcPr>
            <w:tcW w:w="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BBE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9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C2EC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58.65</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8EAD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58.65</w:t>
            </w:r>
          </w:p>
        </w:tc>
        <w:tc>
          <w:tcPr>
            <w:tcW w:w="6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AF29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7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AF34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DAB9A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03F0D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2842A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14D71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45D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A5E16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643" w:type="dxa"/>
            <w:tcBorders>
              <w:top w:val="single" w:color="auto" w:sz="4" w:space="0"/>
              <w:left w:val="single" w:color="auto" w:sz="4" w:space="0"/>
              <w:bottom w:val="single" w:color="auto" w:sz="4" w:space="0"/>
              <w:right w:val="single" w:color="auto" w:sz="4" w:space="0"/>
            </w:tcBorders>
            <w:shd w:val="clear" w:color="auto" w:fill="auto"/>
            <w:vAlign w:val="center"/>
          </w:tcPr>
          <w:p w14:paraId="36C22AE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0A32803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10466" w:type="dxa"/>
        <w:tblInd w:w="0" w:type="dxa"/>
        <w:tblLayout w:type="fixed"/>
        <w:tblCellMar>
          <w:top w:w="0" w:type="dxa"/>
          <w:left w:w="108" w:type="dxa"/>
          <w:bottom w:w="0" w:type="dxa"/>
          <w:right w:w="108" w:type="dxa"/>
        </w:tblCellMar>
      </w:tblPr>
      <w:tblGrid>
        <w:gridCol w:w="1918"/>
        <w:gridCol w:w="3803"/>
        <w:gridCol w:w="1913"/>
        <w:gridCol w:w="1350"/>
        <w:gridCol w:w="1482"/>
      </w:tblGrid>
      <w:tr w14:paraId="105FADD4">
        <w:tblPrEx>
          <w:tblCellMar>
            <w:top w:w="0" w:type="dxa"/>
            <w:left w:w="108" w:type="dxa"/>
            <w:bottom w:w="0" w:type="dxa"/>
            <w:right w:w="108" w:type="dxa"/>
          </w:tblCellMar>
        </w:tblPrEx>
        <w:trPr>
          <w:trHeight w:val="585" w:hRule="atLeast"/>
        </w:trPr>
        <w:tc>
          <w:tcPr>
            <w:tcW w:w="10466" w:type="dxa"/>
            <w:gridSpan w:val="5"/>
            <w:tcBorders>
              <w:top w:val="nil"/>
              <w:left w:val="nil"/>
              <w:bottom w:val="nil"/>
              <w:right w:val="nil"/>
            </w:tcBorders>
            <w:shd w:val="clear" w:color="auto" w:fill="auto"/>
            <w:noWrap/>
            <w:vAlign w:val="center"/>
          </w:tcPr>
          <w:p w14:paraId="38CA8CE2">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5646D08D">
        <w:tblPrEx>
          <w:tblCellMar>
            <w:top w:w="0" w:type="dxa"/>
            <w:left w:w="108" w:type="dxa"/>
            <w:bottom w:w="0" w:type="dxa"/>
            <w:right w:w="108" w:type="dxa"/>
          </w:tblCellMar>
        </w:tblPrEx>
        <w:trPr>
          <w:trHeight w:val="420" w:hRule="atLeast"/>
        </w:trPr>
        <w:tc>
          <w:tcPr>
            <w:tcW w:w="5721" w:type="dxa"/>
            <w:gridSpan w:val="2"/>
            <w:tcBorders>
              <w:top w:val="nil"/>
              <w:left w:val="nil"/>
              <w:bottom w:val="nil"/>
              <w:right w:val="nil"/>
            </w:tcBorders>
            <w:shd w:val="clear" w:color="auto" w:fill="auto"/>
            <w:noWrap/>
            <w:vAlign w:val="center"/>
          </w:tcPr>
          <w:p w14:paraId="3E2F8D2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：201114兴国县第十六幼儿园</w:t>
            </w:r>
          </w:p>
        </w:tc>
        <w:tc>
          <w:tcPr>
            <w:tcW w:w="1913" w:type="dxa"/>
            <w:tcBorders>
              <w:top w:val="nil"/>
              <w:left w:val="nil"/>
              <w:bottom w:val="nil"/>
              <w:right w:val="nil"/>
            </w:tcBorders>
            <w:shd w:val="clear" w:color="auto" w:fill="auto"/>
            <w:noWrap/>
            <w:vAlign w:val="bottom"/>
          </w:tcPr>
          <w:p w14:paraId="4830E8C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350" w:type="dxa"/>
            <w:tcBorders>
              <w:top w:val="nil"/>
              <w:left w:val="nil"/>
              <w:bottom w:val="nil"/>
              <w:right w:val="nil"/>
            </w:tcBorders>
            <w:shd w:val="clear" w:color="auto" w:fill="auto"/>
            <w:noWrap/>
            <w:vAlign w:val="bottom"/>
          </w:tcPr>
          <w:p w14:paraId="0780C9B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482" w:type="dxa"/>
            <w:tcBorders>
              <w:top w:val="nil"/>
              <w:left w:val="nil"/>
              <w:bottom w:val="nil"/>
              <w:right w:val="nil"/>
            </w:tcBorders>
            <w:shd w:val="clear" w:color="auto" w:fill="auto"/>
            <w:noWrap/>
            <w:vAlign w:val="bottom"/>
          </w:tcPr>
          <w:p w14:paraId="014209C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5C929C9">
        <w:tblPrEx>
          <w:tblCellMar>
            <w:top w:w="0" w:type="dxa"/>
            <w:left w:w="108" w:type="dxa"/>
            <w:bottom w:w="0" w:type="dxa"/>
            <w:right w:w="108" w:type="dxa"/>
          </w:tblCellMar>
        </w:tblPrEx>
        <w:trPr>
          <w:cantSplit/>
          <w:trHeight w:val="283" w:hRule="atLeast"/>
        </w:trPr>
        <w:tc>
          <w:tcPr>
            <w:tcW w:w="57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E35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1913" w:type="dxa"/>
            <w:vMerge w:val="restart"/>
            <w:tcBorders>
              <w:top w:val="single" w:color="000000" w:sz="4" w:space="0"/>
              <w:left w:val="single" w:color="000000" w:sz="4" w:space="0"/>
              <w:bottom w:val="single" w:color="000000" w:sz="4" w:space="0"/>
              <w:right w:val="nil"/>
            </w:tcBorders>
            <w:shd w:val="clear" w:color="auto" w:fill="auto"/>
            <w:vAlign w:val="center"/>
          </w:tcPr>
          <w:p w14:paraId="0A3955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350" w:type="dxa"/>
            <w:vMerge w:val="restart"/>
            <w:tcBorders>
              <w:top w:val="single" w:color="000000" w:sz="4" w:space="0"/>
              <w:left w:val="single" w:color="000000" w:sz="4" w:space="0"/>
              <w:bottom w:val="single" w:color="000000" w:sz="4" w:space="0"/>
              <w:right w:val="nil"/>
            </w:tcBorders>
            <w:shd w:val="clear" w:color="auto" w:fill="auto"/>
            <w:noWrap/>
            <w:vAlign w:val="center"/>
          </w:tcPr>
          <w:p w14:paraId="00EA6F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7DC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6849330">
        <w:tblPrEx>
          <w:tblCellMar>
            <w:top w:w="0" w:type="dxa"/>
            <w:left w:w="108" w:type="dxa"/>
            <w:bottom w:w="0" w:type="dxa"/>
            <w:right w:w="108" w:type="dxa"/>
          </w:tblCellMar>
        </w:tblPrEx>
        <w:trPr>
          <w:cantSplit/>
          <w:trHeight w:val="283" w:hRule="atLeast"/>
        </w:trPr>
        <w:tc>
          <w:tcPr>
            <w:tcW w:w="1918" w:type="dxa"/>
            <w:tcBorders>
              <w:top w:val="nil"/>
              <w:left w:val="single" w:color="000000" w:sz="4" w:space="0"/>
              <w:bottom w:val="single" w:color="000000" w:sz="4" w:space="0"/>
              <w:right w:val="single" w:color="000000" w:sz="4" w:space="0"/>
            </w:tcBorders>
            <w:shd w:val="clear" w:color="auto" w:fill="auto"/>
            <w:noWrap/>
            <w:vAlign w:val="center"/>
          </w:tcPr>
          <w:p w14:paraId="6946FA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3803" w:type="dxa"/>
            <w:tcBorders>
              <w:top w:val="nil"/>
              <w:left w:val="nil"/>
              <w:bottom w:val="single" w:color="000000" w:sz="4" w:space="0"/>
              <w:right w:val="single" w:color="000000" w:sz="4" w:space="0"/>
            </w:tcBorders>
            <w:shd w:val="clear" w:color="auto" w:fill="auto"/>
            <w:noWrap/>
            <w:vAlign w:val="center"/>
          </w:tcPr>
          <w:p w14:paraId="35096B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913" w:type="dxa"/>
            <w:vMerge w:val="continue"/>
            <w:tcBorders>
              <w:top w:val="single" w:color="000000" w:sz="4" w:space="0"/>
              <w:left w:val="single" w:color="000000" w:sz="4" w:space="0"/>
              <w:bottom w:val="single" w:color="000000" w:sz="4" w:space="0"/>
              <w:right w:val="nil"/>
            </w:tcBorders>
            <w:vAlign w:val="center"/>
          </w:tcPr>
          <w:p w14:paraId="1B76317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350" w:type="dxa"/>
            <w:vMerge w:val="continue"/>
            <w:tcBorders>
              <w:top w:val="single" w:color="000000" w:sz="4" w:space="0"/>
              <w:left w:val="single" w:color="000000" w:sz="4" w:space="0"/>
              <w:bottom w:val="single" w:color="000000" w:sz="4" w:space="0"/>
              <w:right w:val="nil"/>
            </w:tcBorders>
            <w:vAlign w:val="center"/>
          </w:tcPr>
          <w:p w14:paraId="4109965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82" w:type="dxa"/>
            <w:vMerge w:val="continue"/>
            <w:tcBorders>
              <w:top w:val="single" w:color="000000" w:sz="4" w:space="0"/>
              <w:left w:val="single" w:color="000000" w:sz="4" w:space="0"/>
              <w:bottom w:val="single" w:color="000000" w:sz="4" w:space="0"/>
              <w:right w:val="single" w:color="000000" w:sz="4" w:space="0"/>
            </w:tcBorders>
            <w:vAlign w:val="center"/>
          </w:tcPr>
          <w:p w14:paraId="503D473B">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65B06FC">
        <w:tblPrEx>
          <w:tblCellMar>
            <w:top w:w="0" w:type="dxa"/>
            <w:left w:w="108" w:type="dxa"/>
            <w:bottom w:w="0" w:type="dxa"/>
            <w:right w:w="108" w:type="dxa"/>
          </w:tblCellMar>
        </w:tblPrEx>
        <w:trPr>
          <w:cantSplit/>
          <w:trHeight w:val="283" w:hRule="atLeast"/>
        </w:trPr>
        <w:tc>
          <w:tcPr>
            <w:tcW w:w="1918" w:type="dxa"/>
            <w:tcBorders>
              <w:top w:val="nil"/>
              <w:left w:val="single" w:color="000000" w:sz="4" w:space="0"/>
              <w:bottom w:val="nil"/>
              <w:right w:val="single" w:color="000000" w:sz="4" w:space="0"/>
            </w:tcBorders>
            <w:shd w:val="clear" w:color="auto" w:fill="auto"/>
            <w:noWrap/>
            <w:vAlign w:val="center"/>
          </w:tcPr>
          <w:p w14:paraId="1D8F62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3803" w:type="dxa"/>
            <w:tcBorders>
              <w:top w:val="nil"/>
              <w:left w:val="nil"/>
              <w:bottom w:val="nil"/>
              <w:right w:val="single" w:color="000000" w:sz="4" w:space="0"/>
            </w:tcBorders>
            <w:shd w:val="clear" w:color="auto" w:fill="auto"/>
            <w:noWrap/>
            <w:vAlign w:val="center"/>
          </w:tcPr>
          <w:p w14:paraId="6F7E02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913" w:type="dxa"/>
            <w:tcBorders>
              <w:top w:val="nil"/>
              <w:left w:val="nil"/>
              <w:bottom w:val="nil"/>
              <w:right w:val="single" w:color="000000" w:sz="4" w:space="0"/>
            </w:tcBorders>
            <w:shd w:val="clear" w:color="auto" w:fill="auto"/>
            <w:noWrap/>
            <w:vAlign w:val="center"/>
          </w:tcPr>
          <w:p w14:paraId="13CAD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1350" w:type="dxa"/>
            <w:tcBorders>
              <w:top w:val="nil"/>
              <w:left w:val="nil"/>
              <w:bottom w:val="nil"/>
              <w:right w:val="single" w:color="000000" w:sz="4" w:space="0"/>
            </w:tcBorders>
            <w:shd w:val="clear" w:color="auto" w:fill="auto"/>
            <w:noWrap/>
            <w:vAlign w:val="center"/>
          </w:tcPr>
          <w:p w14:paraId="58149AC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1482" w:type="dxa"/>
            <w:tcBorders>
              <w:top w:val="nil"/>
              <w:left w:val="nil"/>
              <w:bottom w:val="nil"/>
              <w:right w:val="single" w:color="000000" w:sz="4" w:space="0"/>
            </w:tcBorders>
            <w:shd w:val="clear" w:color="auto" w:fill="auto"/>
            <w:noWrap/>
            <w:vAlign w:val="center"/>
          </w:tcPr>
          <w:p w14:paraId="62C496A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5162775">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91D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2A2DC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5E283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258.65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228653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153.25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50E23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105.40</w:t>
            </w:r>
          </w:p>
        </w:tc>
      </w:tr>
      <w:tr w14:paraId="5C8E81DC">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B5D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6F8D68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13E7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156.38</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3C9BA9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150.98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58EC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r>
      <w:tr w14:paraId="59ADEFAC">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0A2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44C7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4820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156.38</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1B17DD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150.98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5CFDD6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r>
      <w:tr w14:paraId="260B2045">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32E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278056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231C63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156.38</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6F1927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150.98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63D50A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r>
      <w:tr w14:paraId="01271C20">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C1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655CD2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44DE7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5CD016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0760D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5AB6A9">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E19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2040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2214D6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44EF10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0E4627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25B818">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4FF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C531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2B50C3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1.31</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2688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1.31</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751A1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07AAA0">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64B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90E08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717B1C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0.07</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10DA14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0.07</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04948D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0261FE">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3A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47A80F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1F68F0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0.07</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6B0CC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0.07</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44AE2A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3FBA369">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BBB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7A98C4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003FC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53E35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61078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C4001A9">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419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449FEE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4D6AA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758430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7136C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4CDFFC">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E5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73968A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2DBAEE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0.56</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49ED50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0.56</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696631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689110E">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E5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30DFAD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1BADA7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0.33</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E60FA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0.33</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52F74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BA0E69F">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534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063F9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4C8744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3974D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77DF2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r>
      <w:tr w14:paraId="0C61EB2C">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07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028F81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72E16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65631F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8C73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r>
      <w:tr w14:paraId="5941B0CB">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87D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2EDE3E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67C51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24289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39BF5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w:t>
            </w:r>
          </w:p>
        </w:tc>
      </w:tr>
    </w:tbl>
    <w:p w14:paraId="712597A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10456" w:type="dxa"/>
        <w:tblInd w:w="0" w:type="dxa"/>
        <w:tblLayout w:type="fixed"/>
        <w:tblCellMar>
          <w:top w:w="0" w:type="dxa"/>
          <w:left w:w="108" w:type="dxa"/>
          <w:bottom w:w="0" w:type="dxa"/>
          <w:right w:w="108" w:type="dxa"/>
        </w:tblCellMar>
      </w:tblPr>
      <w:tblGrid>
        <w:gridCol w:w="2024"/>
        <w:gridCol w:w="1376"/>
        <w:gridCol w:w="1982"/>
        <w:gridCol w:w="1207"/>
        <w:gridCol w:w="1280"/>
        <w:gridCol w:w="1259"/>
        <w:gridCol w:w="1328"/>
      </w:tblGrid>
      <w:tr w14:paraId="02979A68">
        <w:tblPrEx>
          <w:tblCellMar>
            <w:top w:w="0" w:type="dxa"/>
            <w:left w:w="108" w:type="dxa"/>
            <w:bottom w:w="0" w:type="dxa"/>
            <w:right w:w="108" w:type="dxa"/>
          </w:tblCellMar>
        </w:tblPrEx>
        <w:trPr>
          <w:trHeight w:val="585" w:hRule="atLeast"/>
          <w:tblHeader/>
        </w:trPr>
        <w:tc>
          <w:tcPr>
            <w:tcW w:w="10456" w:type="dxa"/>
            <w:gridSpan w:val="7"/>
            <w:noWrap/>
            <w:vAlign w:val="center"/>
          </w:tcPr>
          <w:p w14:paraId="39DD2A4D">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54FBC0A">
        <w:tblPrEx>
          <w:tblCellMar>
            <w:top w:w="0" w:type="dxa"/>
            <w:left w:w="108" w:type="dxa"/>
            <w:bottom w:w="0" w:type="dxa"/>
            <w:right w:w="108" w:type="dxa"/>
          </w:tblCellMar>
        </w:tblPrEx>
        <w:trPr>
          <w:cantSplit/>
          <w:trHeight w:val="346" w:hRule="atLeast"/>
          <w:tblHeader/>
        </w:trPr>
        <w:tc>
          <w:tcPr>
            <w:tcW w:w="5382" w:type="dxa"/>
            <w:gridSpan w:val="3"/>
            <w:noWrap/>
            <w:vAlign w:val="center"/>
          </w:tcPr>
          <w:p w14:paraId="795EA4C7">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201114兴国县第十六幼儿园</w:t>
            </w:r>
          </w:p>
        </w:tc>
        <w:tc>
          <w:tcPr>
            <w:tcW w:w="1207" w:type="dxa"/>
            <w:noWrap/>
            <w:vAlign w:val="bottom"/>
          </w:tcPr>
          <w:p w14:paraId="183D762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80" w:type="dxa"/>
            <w:noWrap/>
            <w:vAlign w:val="bottom"/>
          </w:tcPr>
          <w:p w14:paraId="4755480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2587" w:type="dxa"/>
            <w:gridSpan w:val="2"/>
            <w:noWrap/>
            <w:vAlign w:val="center"/>
          </w:tcPr>
          <w:p w14:paraId="2D0D30B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89274F7">
        <w:tblPrEx>
          <w:tblCellMar>
            <w:top w:w="0" w:type="dxa"/>
            <w:left w:w="108" w:type="dxa"/>
            <w:bottom w:w="0" w:type="dxa"/>
            <w:right w:w="108" w:type="dxa"/>
          </w:tblCellMar>
        </w:tblPrEx>
        <w:trPr>
          <w:cantSplit/>
          <w:trHeight w:val="283" w:hRule="atLeast"/>
          <w:tblHeader/>
        </w:trPr>
        <w:tc>
          <w:tcPr>
            <w:tcW w:w="3400" w:type="dxa"/>
            <w:gridSpan w:val="2"/>
            <w:tcBorders>
              <w:top w:val="single" w:color="000000" w:sz="4" w:space="0"/>
              <w:left w:val="single" w:color="000000" w:sz="4" w:space="0"/>
              <w:bottom w:val="single" w:color="000000" w:sz="4" w:space="0"/>
              <w:right w:val="nil"/>
            </w:tcBorders>
            <w:noWrap/>
            <w:vAlign w:val="center"/>
          </w:tcPr>
          <w:p w14:paraId="16DFFD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7056" w:type="dxa"/>
            <w:gridSpan w:val="5"/>
            <w:tcBorders>
              <w:top w:val="single" w:color="000000" w:sz="4" w:space="0"/>
              <w:left w:val="single" w:color="000000" w:sz="4" w:space="0"/>
              <w:bottom w:val="single" w:color="000000" w:sz="4" w:space="0"/>
              <w:right w:val="single" w:color="000000" w:sz="4" w:space="0"/>
            </w:tcBorders>
            <w:noWrap/>
            <w:vAlign w:val="center"/>
          </w:tcPr>
          <w:p w14:paraId="37A6F4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7A7EB26">
        <w:tblPrEx>
          <w:tblCellMar>
            <w:top w:w="0" w:type="dxa"/>
            <w:left w:w="108" w:type="dxa"/>
            <w:bottom w:w="0" w:type="dxa"/>
            <w:right w:w="108" w:type="dxa"/>
          </w:tblCellMar>
        </w:tblPrEx>
        <w:trPr>
          <w:cantSplit/>
          <w:trHeight w:val="283" w:hRule="atLeast"/>
          <w:tblHeader/>
        </w:trPr>
        <w:tc>
          <w:tcPr>
            <w:tcW w:w="2024" w:type="dxa"/>
            <w:tcBorders>
              <w:top w:val="nil"/>
              <w:left w:val="single" w:color="000000" w:sz="4" w:space="0"/>
              <w:bottom w:val="single" w:color="000000" w:sz="4" w:space="0"/>
              <w:right w:val="single" w:color="000000" w:sz="4" w:space="0"/>
            </w:tcBorders>
            <w:noWrap/>
            <w:vAlign w:val="center"/>
          </w:tcPr>
          <w:p w14:paraId="4D3A95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1376" w:type="dxa"/>
            <w:tcBorders>
              <w:top w:val="nil"/>
              <w:left w:val="nil"/>
              <w:bottom w:val="nil"/>
              <w:right w:val="single" w:color="000000" w:sz="4" w:space="0"/>
            </w:tcBorders>
            <w:noWrap/>
            <w:vAlign w:val="center"/>
          </w:tcPr>
          <w:p w14:paraId="39680D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1982" w:type="dxa"/>
            <w:tcBorders>
              <w:top w:val="nil"/>
              <w:left w:val="nil"/>
              <w:bottom w:val="single" w:color="000000" w:sz="4" w:space="0"/>
              <w:right w:val="single" w:color="000000" w:sz="4" w:space="0"/>
            </w:tcBorders>
            <w:noWrap/>
            <w:vAlign w:val="center"/>
          </w:tcPr>
          <w:p w14:paraId="4963A0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1207" w:type="dxa"/>
            <w:tcBorders>
              <w:top w:val="nil"/>
              <w:left w:val="nil"/>
              <w:bottom w:val="single" w:color="000000" w:sz="4" w:space="0"/>
              <w:right w:val="single" w:color="000000" w:sz="4" w:space="0"/>
            </w:tcBorders>
            <w:noWrap/>
            <w:vAlign w:val="center"/>
          </w:tcPr>
          <w:p w14:paraId="773AB8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1280" w:type="dxa"/>
            <w:tcBorders>
              <w:top w:val="nil"/>
              <w:left w:val="nil"/>
              <w:bottom w:val="single" w:color="000000" w:sz="4" w:space="0"/>
              <w:right w:val="single" w:color="000000" w:sz="4" w:space="0"/>
            </w:tcBorders>
            <w:noWrap/>
            <w:vAlign w:val="center"/>
          </w:tcPr>
          <w:p w14:paraId="663F38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1259" w:type="dxa"/>
            <w:tcBorders>
              <w:top w:val="nil"/>
              <w:left w:val="nil"/>
              <w:bottom w:val="single" w:color="000000" w:sz="4" w:space="0"/>
              <w:right w:val="single" w:color="000000" w:sz="4" w:space="0"/>
            </w:tcBorders>
            <w:noWrap/>
            <w:vAlign w:val="center"/>
          </w:tcPr>
          <w:p w14:paraId="6598F66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1328" w:type="dxa"/>
            <w:tcBorders>
              <w:top w:val="nil"/>
              <w:left w:val="nil"/>
              <w:bottom w:val="single" w:color="000000" w:sz="4" w:space="0"/>
              <w:right w:val="single" w:color="000000" w:sz="4" w:space="0"/>
            </w:tcBorders>
            <w:noWrap/>
            <w:vAlign w:val="center"/>
          </w:tcPr>
          <w:p w14:paraId="6B895DB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0D643AF">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6DF123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1376" w:type="dxa"/>
            <w:tcBorders>
              <w:top w:val="single" w:color="000000" w:sz="4" w:space="0"/>
              <w:left w:val="nil"/>
              <w:bottom w:val="single" w:color="000000" w:sz="4" w:space="0"/>
              <w:right w:val="single" w:color="000000" w:sz="4" w:space="0"/>
            </w:tcBorders>
            <w:noWrap/>
            <w:vAlign w:val="center"/>
          </w:tcPr>
          <w:p w14:paraId="511B49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58.65</w:t>
            </w:r>
          </w:p>
        </w:tc>
        <w:tc>
          <w:tcPr>
            <w:tcW w:w="1982" w:type="dxa"/>
            <w:tcBorders>
              <w:top w:val="nil"/>
              <w:left w:val="nil"/>
              <w:bottom w:val="single" w:color="000000" w:sz="4" w:space="0"/>
              <w:right w:val="single" w:color="000000" w:sz="4" w:space="0"/>
            </w:tcBorders>
            <w:noWrap/>
            <w:vAlign w:val="center"/>
          </w:tcPr>
          <w:p w14:paraId="2ECF212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1207" w:type="dxa"/>
            <w:tcBorders>
              <w:top w:val="nil"/>
              <w:left w:val="nil"/>
              <w:bottom w:val="single" w:color="000000" w:sz="4" w:space="0"/>
              <w:right w:val="single" w:color="000000" w:sz="4" w:space="0"/>
            </w:tcBorders>
            <w:noWrap/>
            <w:vAlign w:val="center"/>
          </w:tcPr>
          <w:p w14:paraId="69D63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56.38</w:t>
            </w:r>
          </w:p>
        </w:tc>
        <w:tc>
          <w:tcPr>
            <w:tcW w:w="1280" w:type="dxa"/>
            <w:tcBorders>
              <w:top w:val="nil"/>
              <w:left w:val="nil"/>
              <w:bottom w:val="single" w:color="000000" w:sz="4" w:space="0"/>
              <w:right w:val="single" w:color="000000" w:sz="4" w:space="0"/>
            </w:tcBorders>
            <w:noWrap/>
            <w:vAlign w:val="center"/>
          </w:tcPr>
          <w:p w14:paraId="730B9ED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56.38</w:t>
            </w:r>
          </w:p>
        </w:tc>
        <w:tc>
          <w:tcPr>
            <w:tcW w:w="1259" w:type="dxa"/>
            <w:tcBorders>
              <w:top w:val="nil"/>
              <w:left w:val="nil"/>
              <w:bottom w:val="single" w:color="000000" w:sz="4" w:space="0"/>
              <w:right w:val="single" w:color="000000" w:sz="4" w:space="0"/>
            </w:tcBorders>
            <w:noWrap/>
            <w:vAlign w:val="center"/>
          </w:tcPr>
          <w:p w14:paraId="248FAF3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1328" w:type="dxa"/>
            <w:tcBorders>
              <w:top w:val="nil"/>
              <w:left w:val="nil"/>
              <w:bottom w:val="single" w:color="000000" w:sz="4" w:space="0"/>
              <w:right w:val="single" w:color="000000" w:sz="4" w:space="0"/>
            </w:tcBorders>
            <w:noWrap/>
            <w:vAlign w:val="center"/>
          </w:tcPr>
          <w:p w14:paraId="2800684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442262C">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CECDBE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1376" w:type="dxa"/>
            <w:noWrap/>
            <w:vAlign w:val="center"/>
          </w:tcPr>
          <w:p w14:paraId="5ECB59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58.65</w:t>
            </w:r>
          </w:p>
        </w:tc>
        <w:tc>
          <w:tcPr>
            <w:tcW w:w="1982" w:type="dxa"/>
            <w:tcBorders>
              <w:top w:val="nil"/>
              <w:left w:val="single" w:color="000000" w:sz="4" w:space="0"/>
              <w:bottom w:val="single" w:color="000000" w:sz="4" w:space="0"/>
              <w:right w:val="single" w:color="000000" w:sz="4" w:space="0"/>
            </w:tcBorders>
            <w:noWrap/>
            <w:vAlign w:val="center"/>
          </w:tcPr>
          <w:p w14:paraId="7E605442">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1207" w:type="dxa"/>
            <w:tcBorders>
              <w:top w:val="nil"/>
              <w:left w:val="nil"/>
              <w:bottom w:val="single" w:color="000000" w:sz="4" w:space="0"/>
              <w:right w:val="single" w:color="000000" w:sz="4" w:space="0"/>
            </w:tcBorders>
            <w:noWrap/>
            <w:vAlign w:val="center"/>
          </w:tcPr>
          <w:p w14:paraId="04EE2A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1.38</w:t>
            </w:r>
          </w:p>
        </w:tc>
        <w:tc>
          <w:tcPr>
            <w:tcW w:w="1280" w:type="dxa"/>
            <w:tcBorders>
              <w:top w:val="nil"/>
              <w:left w:val="nil"/>
              <w:bottom w:val="single" w:color="000000" w:sz="4" w:space="0"/>
              <w:right w:val="single" w:color="000000" w:sz="4" w:space="0"/>
            </w:tcBorders>
            <w:noWrap/>
            <w:vAlign w:val="center"/>
          </w:tcPr>
          <w:p w14:paraId="675684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1.38</w:t>
            </w:r>
          </w:p>
        </w:tc>
        <w:tc>
          <w:tcPr>
            <w:tcW w:w="1259" w:type="dxa"/>
            <w:tcBorders>
              <w:top w:val="nil"/>
              <w:left w:val="nil"/>
              <w:bottom w:val="single" w:color="000000" w:sz="4" w:space="0"/>
              <w:right w:val="single" w:color="000000" w:sz="4" w:space="0"/>
            </w:tcBorders>
            <w:noWrap/>
            <w:vAlign w:val="center"/>
          </w:tcPr>
          <w:p w14:paraId="1678B6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1328" w:type="dxa"/>
            <w:tcBorders>
              <w:top w:val="nil"/>
              <w:left w:val="nil"/>
              <w:bottom w:val="single" w:color="000000" w:sz="4" w:space="0"/>
              <w:right w:val="single" w:color="000000" w:sz="4" w:space="0"/>
            </w:tcBorders>
            <w:noWrap/>
            <w:vAlign w:val="center"/>
          </w:tcPr>
          <w:p w14:paraId="32B85A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B01CA55">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4DDF9D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1376" w:type="dxa"/>
            <w:tcBorders>
              <w:top w:val="single" w:color="000000" w:sz="4" w:space="0"/>
              <w:left w:val="nil"/>
              <w:bottom w:val="single" w:color="000000" w:sz="4" w:space="0"/>
              <w:right w:val="single" w:color="000000" w:sz="4" w:space="0"/>
            </w:tcBorders>
            <w:noWrap/>
            <w:vAlign w:val="center"/>
          </w:tcPr>
          <w:p w14:paraId="22A445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1982" w:type="dxa"/>
            <w:tcBorders>
              <w:top w:val="nil"/>
              <w:left w:val="nil"/>
              <w:bottom w:val="single" w:color="000000" w:sz="4" w:space="0"/>
              <w:right w:val="single" w:color="000000" w:sz="4" w:space="0"/>
            </w:tcBorders>
            <w:noWrap/>
            <w:vAlign w:val="center"/>
          </w:tcPr>
          <w:p w14:paraId="76F7E3E5">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1207" w:type="dxa"/>
            <w:tcBorders>
              <w:top w:val="nil"/>
              <w:left w:val="nil"/>
              <w:bottom w:val="single" w:color="000000" w:sz="4" w:space="0"/>
              <w:right w:val="single" w:color="000000" w:sz="4" w:space="0"/>
            </w:tcBorders>
            <w:noWrap/>
            <w:vAlign w:val="center"/>
          </w:tcPr>
          <w:p w14:paraId="1BA076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0.89</w:t>
            </w:r>
          </w:p>
        </w:tc>
        <w:tc>
          <w:tcPr>
            <w:tcW w:w="1280" w:type="dxa"/>
            <w:tcBorders>
              <w:top w:val="nil"/>
              <w:left w:val="nil"/>
              <w:bottom w:val="single" w:color="000000" w:sz="4" w:space="0"/>
              <w:right w:val="single" w:color="000000" w:sz="4" w:space="0"/>
            </w:tcBorders>
            <w:noWrap/>
            <w:vAlign w:val="center"/>
          </w:tcPr>
          <w:p w14:paraId="0B9E39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0.89</w:t>
            </w:r>
          </w:p>
        </w:tc>
        <w:tc>
          <w:tcPr>
            <w:tcW w:w="1259" w:type="dxa"/>
            <w:tcBorders>
              <w:top w:val="nil"/>
              <w:left w:val="nil"/>
              <w:bottom w:val="single" w:color="000000" w:sz="4" w:space="0"/>
              <w:right w:val="single" w:color="000000" w:sz="4" w:space="0"/>
            </w:tcBorders>
            <w:noWrap/>
            <w:vAlign w:val="center"/>
          </w:tcPr>
          <w:p w14:paraId="5CCCD7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1328" w:type="dxa"/>
            <w:tcBorders>
              <w:top w:val="nil"/>
              <w:left w:val="nil"/>
              <w:bottom w:val="single" w:color="000000" w:sz="4" w:space="0"/>
              <w:right w:val="single" w:color="000000" w:sz="4" w:space="0"/>
            </w:tcBorders>
            <w:noWrap/>
            <w:vAlign w:val="center"/>
          </w:tcPr>
          <w:p w14:paraId="3BAD3A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0509BC1">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B5AD80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1376" w:type="dxa"/>
            <w:tcBorders>
              <w:top w:val="nil"/>
              <w:left w:val="nil"/>
              <w:bottom w:val="single" w:color="000000" w:sz="4" w:space="0"/>
              <w:right w:val="single" w:color="000000" w:sz="4" w:space="0"/>
            </w:tcBorders>
            <w:vAlign w:val="center"/>
          </w:tcPr>
          <w:p w14:paraId="543FC9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1982" w:type="dxa"/>
            <w:tcBorders>
              <w:top w:val="nil"/>
              <w:left w:val="nil"/>
              <w:bottom w:val="single" w:color="000000" w:sz="4" w:space="0"/>
              <w:right w:val="single" w:color="000000" w:sz="4" w:space="0"/>
            </w:tcBorders>
            <w:noWrap/>
            <w:vAlign w:val="center"/>
          </w:tcPr>
          <w:p w14:paraId="4BD7DB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77C69B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56765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DC290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BDD53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4EDEF8">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73A69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B27D8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7B9E0B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47911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BFC92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F1E83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80D27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5EF9B6">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4E5186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2A174C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A3B2E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1AB6A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7A2A3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FEA43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79D3D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1C3DD0">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919FB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B28FD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EA971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DE0E7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D415B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3FCE7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8728E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30443D">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A7380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6E0D7B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B1F87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F24C6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6B0D1B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3F8333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E276C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19F8BC">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3D60F2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149F04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14730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FC5BC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3A210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093BD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CCF5B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8A5FF3">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B9D00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49BB2A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9237E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47131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CFECE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3598F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BCCFD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381BE6">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59A28E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0F5786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82862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72B87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6A589D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86785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CD57B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DBC52D">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E25F1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75FD76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1C6449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332F2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12EC8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2E0E8A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F721D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8E75E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EE940D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5C2FBF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2F3F44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900EB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15CA2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1E60DD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3F5FD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18A127">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68505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1F6082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97FE7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A0847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4298DA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A5195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0E1A1C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697F55">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4D42C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048A13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561D0F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7EDE63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ECF11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59322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9F88B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4F9491">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87455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680C1F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7E8CD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5FC63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6D976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B207A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F6ED3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011448">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45D928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77BDA7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75C743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6862E2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7EF14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F5614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BA4F0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5EC5B4">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9ECFC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517744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2C81DC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CE3B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F7D17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F0AB6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76843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CDA06D">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0E2F1A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A7091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194DDA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93298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87D75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64956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0421A4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A6C264">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C075E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5978D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0AB30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2311E0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36664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32B2AA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40CE8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66924C">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D887F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4A8D8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A37A2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24E29B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A1F58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3857EE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ED74E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F6A7D1">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2DC18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713829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63BBE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C77DA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7834F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A496D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E4E68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C2CEE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87215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1088A1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54AFCF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ACDDB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3677A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66EA1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263CE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F9C48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064C1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57BCCB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7FD78F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A4264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C5F38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59C79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0A7705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58E429">
        <w:tblPrEx>
          <w:tblCellMar>
            <w:top w:w="0" w:type="dxa"/>
            <w:left w:w="108" w:type="dxa"/>
            <w:bottom w:w="0" w:type="dxa"/>
            <w:right w:w="108" w:type="dxa"/>
          </w:tblCellMar>
        </w:tblPrEx>
        <w:trPr>
          <w:cantSplit/>
          <w:trHeight w:val="283" w:hRule="atLeast"/>
        </w:trPr>
        <w:tc>
          <w:tcPr>
            <w:tcW w:w="2024" w:type="dxa"/>
            <w:tcBorders>
              <w:top w:val="single" w:color="000000" w:sz="4" w:space="0"/>
              <w:left w:val="single" w:color="000000" w:sz="4" w:space="0"/>
              <w:bottom w:val="single" w:color="000000" w:sz="4" w:space="0"/>
              <w:right w:val="single" w:color="000000" w:sz="4" w:space="0"/>
            </w:tcBorders>
            <w:noWrap/>
            <w:vAlign w:val="center"/>
          </w:tcPr>
          <w:p w14:paraId="296523A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376" w:type="dxa"/>
            <w:tcBorders>
              <w:top w:val="single" w:color="000000" w:sz="4" w:space="0"/>
              <w:left w:val="nil"/>
              <w:bottom w:val="single" w:color="000000" w:sz="4" w:space="0"/>
              <w:right w:val="single" w:color="000000" w:sz="4" w:space="0"/>
            </w:tcBorders>
            <w:vAlign w:val="center"/>
          </w:tcPr>
          <w:p w14:paraId="3734B5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982" w:type="dxa"/>
            <w:tcBorders>
              <w:top w:val="nil"/>
              <w:left w:val="nil"/>
              <w:bottom w:val="single" w:color="000000" w:sz="4" w:space="0"/>
              <w:right w:val="single" w:color="000000" w:sz="4" w:space="0"/>
            </w:tcBorders>
            <w:noWrap/>
            <w:vAlign w:val="center"/>
          </w:tcPr>
          <w:p w14:paraId="141A4E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160B6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E6071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65AE3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5CDF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7C118B">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54FF7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15BA9D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7D208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29D625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13C7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E8C99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75187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FEC6A9">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35FD3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38519C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E70ED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1280C5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0E7EE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B1B44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4A913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E7F5D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B5E69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376" w:type="dxa"/>
            <w:tcBorders>
              <w:top w:val="nil"/>
              <w:left w:val="nil"/>
              <w:bottom w:val="single" w:color="000000" w:sz="4" w:space="0"/>
              <w:right w:val="single" w:color="000000" w:sz="4" w:space="0"/>
            </w:tcBorders>
            <w:vAlign w:val="center"/>
          </w:tcPr>
          <w:p w14:paraId="6E4B59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982" w:type="dxa"/>
            <w:tcBorders>
              <w:top w:val="nil"/>
              <w:left w:val="nil"/>
              <w:bottom w:val="single" w:color="000000" w:sz="4" w:space="0"/>
              <w:right w:val="single" w:color="000000" w:sz="4" w:space="0"/>
            </w:tcBorders>
            <w:noWrap/>
            <w:vAlign w:val="center"/>
          </w:tcPr>
          <w:p w14:paraId="25A7F5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4497D5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60BACB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DD0FF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78EFC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B87E61">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1E243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376" w:type="dxa"/>
            <w:tcBorders>
              <w:top w:val="nil"/>
              <w:left w:val="nil"/>
              <w:bottom w:val="single" w:color="000000" w:sz="4" w:space="0"/>
              <w:right w:val="single" w:color="000000" w:sz="4" w:space="0"/>
            </w:tcBorders>
            <w:vAlign w:val="center"/>
          </w:tcPr>
          <w:p w14:paraId="271344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52571C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62D286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44B56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20717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2AF5B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4E42A0">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47DC5F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1376" w:type="dxa"/>
            <w:tcBorders>
              <w:top w:val="nil"/>
              <w:left w:val="nil"/>
              <w:bottom w:val="single" w:color="auto" w:sz="4" w:space="0"/>
              <w:right w:val="single" w:color="000000" w:sz="4" w:space="0"/>
            </w:tcBorders>
            <w:vAlign w:val="center"/>
          </w:tcPr>
          <w:p w14:paraId="54B1B8E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1982" w:type="dxa"/>
            <w:tcBorders>
              <w:top w:val="nil"/>
              <w:left w:val="nil"/>
              <w:bottom w:val="single" w:color="auto" w:sz="4" w:space="0"/>
              <w:right w:val="single" w:color="000000" w:sz="4" w:space="0"/>
            </w:tcBorders>
            <w:noWrap/>
            <w:vAlign w:val="center"/>
          </w:tcPr>
          <w:p w14:paraId="1420D8C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1207" w:type="dxa"/>
            <w:tcBorders>
              <w:top w:val="nil"/>
              <w:left w:val="nil"/>
              <w:bottom w:val="single" w:color="000000" w:sz="4" w:space="0"/>
              <w:right w:val="single" w:color="000000" w:sz="4" w:space="0"/>
            </w:tcBorders>
            <w:noWrap/>
            <w:vAlign w:val="center"/>
          </w:tcPr>
          <w:p w14:paraId="72BCF1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4CA2A9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8839F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1B991E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BE93983">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auto" w:sz="4" w:space="0"/>
              <w:right w:val="single" w:color="auto" w:sz="4" w:space="0"/>
            </w:tcBorders>
            <w:noWrap/>
            <w:vAlign w:val="center"/>
          </w:tcPr>
          <w:p w14:paraId="3842BAE2">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1376" w:type="dxa"/>
            <w:tcBorders>
              <w:top w:val="single" w:color="auto" w:sz="4" w:space="0"/>
              <w:left w:val="single" w:color="auto" w:sz="4" w:space="0"/>
              <w:bottom w:val="single" w:color="auto" w:sz="4" w:space="0"/>
              <w:right w:val="single" w:color="auto" w:sz="4" w:space="0"/>
            </w:tcBorders>
            <w:vAlign w:val="center"/>
          </w:tcPr>
          <w:p w14:paraId="5A7264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1982" w:type="dxa"/>
            <w:tcBorders>
              <w:top w:val="single" w:color="auto" w:sz="4" w:space="0"/>
              <w:left w:val="single" w:color="auto" w:sz="4" w:space="0"/>
              <w:bottom w:val="single" w:color="auto" w:sz="4" w:space="0"/>
              <w:right w:val="single" w:color="auto" w:sz="4" w:space="0"/>
            </w:tcBorders>
            <w:noWrap/>
            <w:vAlign w:val="center"/>
          </w:tcPr>
          <w:p w14:paraId="7911876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207" w:type="dxa"/>
            <w:tcBorders>
              <w:top w:val="nil"/>
              <w:left w:val="single" w:color="auto" w:sz="4" w:space="0"/>
              <w:bottom w:val="single" w:color="auto" w:sz="4" w:space="0"/>
              <w:right w:val="single" w:color="000000" w:sz="4" w:space="0"/>
            </w:tcBorders>
            <w:noWrap/>
            <w:vAlign w:val="center"/>
          </w:tcPr>
          <w:p w14:paraId="0DB5B4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nil"/>
              <w:left w:val="nil"/>
              <w:bottom w:val="single" w:color="auto" w:sz="4" w:space="0"/>
              <w:right w:val="single" w:color="000000" w:sz="4" w:space="0"/>
            </w:tcBorders>
            <w:noWrap/>
            <w:vAlign w:val="center"/>
          </w:tcPr>
          <w:p w14:paraId="66706D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nil"/>
              <w:left w:val="nil"/>
              <w:bottom w:val="single" w:color="auto" w:sz="4" w:space="0"/>
              <w:right w:val="single" w:color="000000" w:sz="4" w:space="0"/>
            </w:tcBorders>
            <w:noWrap/>
            <w:vAlign w:val="center"/>
          </w:tcPr>
          <w:p w14:paraId="4880AA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nil"/>
              <w:left w:val="nil"/>
              <w:bottom w:val="single" w:color="auto" w:sz="4" w:space="0"/>
              <w:right w:val="single" w:color="000000" w:sz="4" w:space="0"/>
            </w:tcBorders>
            <w:noWrap/>
            <w:vAlign w:val="center"/>
          </w:tcPr>
          <w:p w14:paraId="2B6C517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D4C78D6">
        <w:tblPrEx>
          <w:tblCellMar>
            <w:top w:w="0" w:type="dxa"/>
            <w:left w:w="108" w:type="dxa"/>
            <w:bottom w:w="0" w:type="dxa"/>
            <w:right w:w="108" w:type="dxa"/>
          </w:tblCellMar>
        </w:tblPrEx>
        <w:trPr>
          <w:cantSplit/>
          <w:trHeight w:val="283" w:hRule="atLeast"/>
        </w:trPr>
        <w:tc>
          <w:tcPr>
            <w:tcW w:w="2024" w:type="dxa"/>
            <w:tcBorders>
              <w:top w:val="single" w:color="auto" w:sz="4" w:space="0"/>
              <w:left w:val="single" w:color="auto" w:sz="4" w:space="0"/>
              <w:bottom w:val="single" w:color="auto" w:sz="4" w:space="0"/>
              <w:right w:val="single" w:color="auto" w:sz="4" w:space="0"/>
            </w:tcBorders>
            <w:noWrap/>
            <w:vAlign w:val="center"/>
          </w:tcPr>
          <w:p w14:paraId="3C77C70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1376" w:type="dxa"/>
            <w:tcBorders>
              <w:top w:val="single" w:color="auto" w:sz="4" w:space="0"/>
              <w:left w:val="single" w:color="auto" w:sz="4" w:space="0"/>
              <w:bottom w:val="single" w:color="auto" w:sz="4" w:space="0"/>
              <w:right w:val="single" w:color="auto" w:sz="4" w:space="0"/>
            </w:tcBorders>
            <w:noWrap/>
            <w:vAlign w:val="center"/>
          </w:tcPr>
          <w:p w14:paraId="5E8FF0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1982" w:type="dxa"/>
            <w:tcBorders>
              <w:top w:val="single" w:color="auto" w:sz="4" w:space="0"/>
              <w:left w:val="single" w:color="auto" w:sz="4" w:space="0"/>
              <w:bottom w:val="single" w:color="auto" w:sz="4" w:space="0"/>
              <w:right w:val="single" w:color="auto" w:sz="4" w:space="0"/>
            </w:tcBorders>
            <w:noWrap/>
            <w:vAlign w:val="center"/>
          </w:tcPr>
          <w:p w14:paraId="006F33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1207" w:type="dxa"/>
            <w:tcBorders>
              <w:top w:val="single" w:color="auto" w:sz="4" w:space="0"/>
              <w:left w:val="single" w:color="auto" w:sz="4" w:space="0"/>
              <w:bottom w:val="single" w:color="auto" w:sz="4" w:space="0"/>
              <w:right w:val="single" w:color="auto" w:sz="4" w:space="0"/>
            </w:tcBorders>
            <w:noWrap/>
            <w:vAlign w:val="center"/>
          </w:tcPr>
          <w:p w14:paraId="511E2D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80" w:type="dxa"/>
            <w:tcBorders>
              <w:top w:val="single" w:color="auto" w:sz="4" w:space="0"/>
              <w:left w:val="single" w:color="auto" w:sz="4" w:space="0"/>
              <w:bottom w:val="single" w:color="auto" w:sz="4" w:space="0"/>
              <w:right w:val="single" w:color="auto" w:sz="4" w:space="0"/>
            </w:tcBorders>
            <w:noWrap/>
            <w:vAlign w:val="center"/>
          </w:tcPr>
          <w:p w14:paraId="547C3F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259" w:type="dxa"/>
            <w:tcBorders>
              <w:top w:val="single" w:color="auto" w:sz="4" w:space="0"/>
              <w:left w:val="single" w:color="auto" w:sz="4" w:space="0"/>
              <w:bottom w:val="single" w:color="auto" w:sz="4" w:space="0"/>
              <w:right w:val="single" w:color="auto" w:sz="4" w:space="0"/>
            </w:tcBorders>
            <w:noWrap/>
            <w:vAlign w:val="center"/>
          </w:tcPr>
          <w:p w14:paraId="571085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1328" w:type="dxa"/>
            <w:tcBorders>
              <w:top w:val="single" w:color="auto" w:sz="4" w:space="0"/>
              <w:left w:val="single" w:color="auto" w:sz="4" w:space="0"/>
              <w:bottom w:val="single" w:color="auto" w:sz="4" w:space="0"/>
              <w:right w:val="single" w:color="auto" w:sz="4" w:space="0"/>
            </w:tcBorders>
            <w:noWrap/>
            <w:vAlign w:val="center"/>
          </w:tcPr>
          <w:p w14:paraId="1B7035A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D597A00">
        <w:tblPrEx>
          <w:tblCellMar>
            <w:top w:w="0" w:type="dxa"/>
            <w:left w:w="108" w:type="dxa"/>
            <w:bottom w:w="0" w:type="dxa"/>
            <w:right w:w="108" w:type="dxa"/>
          </w:tblCellMar>
        </w:tblPrEx>
        <w:trPr>
          <w:cantSplit/>
          <w:trHeight w:val="283" w:hRule="atLeast"/>
        </w:trPr>
        <w:tc>
          <w:tcPr>
            <w:tcW w:w="2024" w:type="dxa"/>
            <w:tcBorders>
              <w:top w:val="single" w:color="auto" w:sz="4" w:space="0"/>
              <w:left w:val="single" w:color="auto" w:sz="4" w:space="0"/>
              <w:bottom w:val="single" w:color="auto" w:sz="4" w:space="0"/>
              <w:right w:val="single" w:color="auto" w:sz="4" w:space="0"/>
            </w:tcBorders>
            <w:noWrap/>
            <w:vAlign w:val="center"/>
          </w:tcPr>
          <w:p w14:paraId="310DDC3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1376" w:type="dxa"/>
            <w:tcBorders>
              <w:top w:val="single" w:color="auto" w:sz="4" w:space="0"/>
              <w:left w:val="single" w:color="auto" w:sz="4" w:space="0"/>
              <w:bottom w:val="single" w:color="auto" w:sz="4" w:space="0"/>
              <w:right w:val="single" w:color="auto" w:sz="4" w:space="0"/>
            </w:tcBorders>
            <w:noWrap/>
            <w:vAlign w:val="center"/>
          </w:tcPr>
          <w:p w14:paraId="6C2B73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58.65</w:t>
            </w:r>
          </w:p>
        </w:tc>
        <w:tc>
          <w:tcPr>
            <w:tcW w:w="1982" w:type="dxa"/>
            <w:tcBorders>
              <w:top w:val="single" w:color="auto" w:sz="4" w:space="0"/>
              <w:left w:val="single" w:color="auto" w:sz="4" w:space="0"/>
              <w:bottom w:val="single" w:color="auto" w:sz="4" w:space="0"/>
              <w:right w:val="single" w:color="auto" w:sz="4" w:space="0"/>
            </w:tcBorders>
            <w:noWrap/>
            <w:vAlign w:val="center"/>
          </w:tcPr>
          <w:p w14:paraId="25A842E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1207" w:type="dxa"/>
            <w:tcBorders>
              <w:top w:val="single" w:color="auto" w:sz="4" w:space="0"/>
              <w:left w:val="single" w:color="auto" w:sz="4" w:space="0"/>
              <w:bottom w:val="single" w:color="auto" w:sz="4" w:space="0"/>
              <w:right w:val="single" w:color="auto" w:sz="4" w:space="0"/>
            </w:tcBorders>
            <w:noWrap/>
            <w:vAlign w:val="center"/>
          </w:tcPr>
          <w:p w14:paraId="57E3DF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58.65</w:t>
            </w:r>
          </w:p>
        </w:tc>
        <w:tc>
          <w:tcPr>
            <w:tcW w:w="1280" w:type="dxa"/>
            <w:tcBorders>
              <w:top w:val="single" w:color="auto" w:sz="4" w:space="0"/>
              <w:left w:val="single" w:color="auto" w:sz="4" w:space="0"/>
              <w:bottom w:val="single" w:color="auto" w:sz="4" w:space="0"/>
              <w:right w:val="single" w:color="auto" w:sz="4" w:space="0"/>
            </w:tcBorders>
            <w:noWrap/>
            <w:vAlign w:val="center"/>
          </w:tcPr>
          <w:p w14:paraId="758211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58.65</w:t>
            </w:r>
          </w:p>
        </w:tc>
        <w:tc>
          <w:tcPr>
            <w:tcW w:w="1259" w:type="dxa"/>
            <w:tcBorders>
              <w:top w:val="single" w:color="auto" w:sz="4" w:space="0"/>
              <w:left w:val="single" w:color="auto" w:sz="4" w:space="0"/>
              <w:bottom w:val="single" w:color="auto" w:sz="4" w:space="0"/>
              <w:right w:val="single" w:color="auto" w:sz="4" w:space="0"/>
            </w:tcBorders>
            <w:noWrap/>
            <w:vAlign w:val="center"/>
          </w:tcPr>
          <w:p w14:paraId="7E9010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1328" w:type="dxa"/>
            <w:tcBorders>
              <w:top w:val="single" w:color="auto" w:sz="4" w:space="0"/>
              <w:left w:val="single" w:color="auto" w:sz="4" w:space="0"/>
              <w:bottom w:val="single" w:color="auto" w:sz="4" w:space="0"/>
              <w:right w:val="single" w:color="auto" w:sz="4" w:space="0"/>
            </w:tcBorders>
            <w:noWrap/>
            <w:vAlign w:val="center"/>
          </w:tcPr>
          <w:p w14:paraId="7B428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0BDF0A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10466" w:type="dxa"/>
        <w:tblInd w:w="0" w:type="dxa"/>
        <w:tblLayout w:type="fixed"/>
        <w:tblCellMar>
          <w:top w:w="0" w:type="dxa"/>
          <w:left w:w="108" w:type="dxa"/>
          <w:bottom w:w="0" w:type="dxa"/>
          <w:right w:w="108" w:type="dxa"/>
        </w:tblCellMar>
      </w:tblPr>
      <w:tblGrid>
        <w:gridCol w:w="1786"/>
        <w:gridCol w:w="3307"/>
        <w:gridCol w:w="2210"/>
        <w:gridCol w:w="1432"/>
        <w:gridCol w:w="1731"/>
      </w:tblGrid>
      <w:tr w14:paraId="253F0526">
        <w:tblPrEx>
          <w:tblCellMar>
            <w:top w:w="0" w:type="dxa"/>
            <w:left w:w="108" w:type="dxa"/>
            <w:bottom w:w="0" w:type="dxa"/>
            <w:right w:w="108" w:type="dxa"/>
          </w:tblCellMar>
        </w:tblPrEx>
        <w:trPr>
          <w:trHeight w:val="585" w:hRule="atLeast"/>
          <w:tblHeader/>
        </w:trPr>
        <w:tc>
          <w:tcPr>
            <w:tcW w:w="10466" w:type="dxa"/>
            <w:gridSpan w:val="5"/>
            <w:noWrap/>
            <w:vAlign w:val="center"/>
          </w:tcPr>
          <w:p w14:paraId="0D04685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66DA1D8">
        <w:tblPrEx>
          <w:tblCellMar>
            <w:top w:w="0" w:type="dxa"/>
            <w:left w:w="108" w:type="dxa"/>
            <w:bottom w:w="0" w:type="dxa"/>
            <w:right w:w="108" w:type="dxa"/>
          </w:tblCellMar>
        </w:tblPrEx>
        <w:trPr>
          <w:trHeight w:val="420" w:hRule="atLeast"/>
          <w:tblHeader/>
        </w:trPr>
        <w:tc>
          <w:tcPr>
            <w:tcW w:w="5093" w:type="dxa"/>
            <w:gridSpan w:val="2"/>
            <w:noWrap/>
            <w:vAlign w:val="center"/>
          </w:tcPr>
          <w:p w14:paraId="5F1A0C5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201114兴国县第十六幼儿园</w:t>
            </w:r>
          </w:p>
        </w:tc>
        <w:tc>
          <w:tcPr>
            <w:tcW w:w="2210" w:type="dxa"/>
            <w:noWrap/>
            <w:vAlign w:val="bottom"/>
          </w:tcPr>
          <w:p w14:paraId="673F02C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432" w:type="dxa"/>
            <w:noWrap/>
            <w:vAlign w:val="bottom"/>
          </w:tcPr>
          <w:p w14:paraId="4F86624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731" w:type="dxa"/>
            <w:noWrap/>
            <w:vAlign w:val="center"/>
          </w:tcPr>
          <w:p w14:paraId="23664C6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0CA7E48">
        <w:tblPrEx>
          <w:tblCellMar>
            <w:top w:w="0" w:type="dxa"/>
            <w:left w:w="108" w:type="dxa"/>
            <w:bottom w:w="0" w:type="dxa"/>
            <w:right w:w="108" w:type="dxa"/>
          </w:tblCellMar>
        </w:tblPrEx>
        <w:trPr>
          <w:cantSplit/>
          <w:trHeight w:val="283" w:hRule="atLeast"/>
          <w:tblHeader/>
        </w:trPr>
        <w:tc>
          <w:tcPr>
            <w:tcW w:w="5093" w:type="dxa"/>
            <w:gridSpan w:val="2"/>
            <w:tcBorders>
              <w:top w:val="single" w:color="000000" w:sz="4" w:space="0"/>
              <w:left w:val="single" w:color="000000" w:sz="4" w:space="0"/>
              <w:bottom w:val="single" w:color="000000" w:sz="4" w:space="0"/>
              <w:right w:val="single" w:color="000000" w:sz="4" w:space="0"/>
            </w:tcBorders>
            <w:noWrap/>
            <w:vAlign w:val="center"/>
          </w:tcPr>
          <w:p w14:paraId="791BE0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5373" w:type="dxa"/>
            <w:gridSpan w:val="3"/>
            <w:tcBorders>
              <w:top w:val="single" w:color="000000" w:sz="4" w:space="0"/>
              <w:left w:val="nil"/>
              <w:bottom w:val="single" w:color="000000" w:sz="4" w:space="0"/>
              <w:right w:val="single" w:color="000000" w:sz="4" w:space="0"/>
            </w:tcBorders>
            <w:noWrap/>
            <w:vAlign w:val="center"/>
          </w:tcPr>
          <w:p w14:paraId="5DCBE9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F38A7F2">
        <w:tblPrEx>
          <w:tblCellMar>
            <w:top w:w="0" w:type="dxa"/>
            <w:left w:w="108" w:type="dxa"/>
            <w:bottom w:w="0" w:type="dxa"/>
            <w:right w:w="108" w:type="dxa"/>
          </w:tblCellMar>
        </w:tblPrEx>
        <w:trPr>
          <w:cantSplit/>
          <w:trHeight w:val="283" w:hRule="atLeast"/>
          <w:tblHeader/>
        </w:trPr>
        <w:tc>
          <w:tcPr>
            <w:tcW w:w="1786" w:type="dxa"/>
            <w:tcBorders>
              <w:top w:val="nil"/>
              <w:left w:val="single" w:color="000000" w:sz="4" w:space="0"/>
              <w:bottom w:val="single" w:color="000000" w:sz="4" w:space="0"/>
              <w:right w:val="single" w:color="000000" w:sz="4" w:space="0"/>
            </w:tcBorders>
            <w:noWrap/>
            <w:vAlign w:val="center"/>
          </w:tcPr>
          <w:p w14:paraId="5BB969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3307" w:type="dxa"/>
            <w:tcBorders>
              <w:top w:val="nil"/>
              <w:left w:val="nil"/>
              <w:bottom w:val="single" w:color="000000" w:sz="4" w:space="0"/>
              <w:right w:val="single" w:color="000000" w:sz="4" w:space="0"/>
            </w:tcBorders>
            <w:noWrap/>
            <w:vAlign w:val="center"/>
          </w:tcPr>
          <w:p w14:paraId="05FD2A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2210" w:type="dxa"/>
            <w:tcBorders>
              <w:top w:val="nil"/>
              <w:left w:val="nil"/>
              <w:bottom w:val="single" w:color="000000" w:sz="4" w:space="0"/>
              <w:right w:val="single" w:color="000000" w:sz="4" w:space="0"/>
            </w:tcBorders>
            <w:noWrap/>
            <w:vAlign w:val="center"/>
          </w:tcPr>
          <w:p w14:paraId="5A4F8D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432" w:type="dxa"/>
            <w:tcBorders>
              <w:top w:val="nil"/>
              <w:left w:val="nil"/>
              <w:bottom w:val="single" w:color="000000" w:sz="4" w:space="0"/>
              <w:right w:val="single" w:color="000000" w:sz="4" w:space="0"/>
            </w:tcBorders>
            <w:noWrap/>
            <w:vAlign w:val="center"/>
          </w:tcPr>
          <w:p w14:paraId="3DCCE9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1731" w:type="dxa"/>
            <w:tcBorders>
              <w:top w:val="nil"/>
              <w:left w:val="nil"/>
              <w:bottom w:val="single" w:color="000000" w:sz="4" w:space="0"/>
              <w:right w:val="single" w:color="000000" w:sz="4" w:space="0"/>
            </w:tcBorders>
            <w:noWrap/>
            <w:vAlign w:val="center"/>
          </w:tcPr>
          <w:p w14:paraId="13B452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4E62341">
        <w:tblPrEx>
          <w:tblCellMar>
            <w:top w:w="0" w:type="dxa"/>
            <w:left w:w="108" w:type="dxa"/>
            <w:bottom w:w="0" w:type="dxa"/>
            <w:right w:w="108" w:type="dxa"/>
          </w:tblCellMar>
        </w:tblPrEx>
        <w:trPr>
          <w:cantSplit/>
          <w:trHeight w:val="283" w:hRule="atLeast"/>
          <w:tblHeader/>
        </w:trPr>
        <w:tc>
          <w:tcPr>
            <w:tcW w:w="1786" w:type="dxa"/>
            <w:tcBorders>
              <w:top w:val="nil"/>
              <w:left w:val="single" w:color="000000" w:sz="4" w:space="0"/>
              <w:bottom w:val="nil"/>
              <w:right w:val="single" w:color="000000" w:sz="4" w:space="0"/>
            </w:tcBorders>
            <w:noWrap/>
            <w:vAlign w:val="center"/>
          </w:tcPr>
          <w:p w14:paraId="68785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3307" w:type="dxa"/>
            <w:tcBorders>
              <w:top w:val="nil"/>
              <w:left w:val="nil"/>
              <w:bottom w:val="nil"/>
              <w:right w:val="single" w:color="000000" w:sz="4" w:space="0"/>
            </w:tcBorders>
            <w:noWrap/>
            <w:vAlign w:val="center"/>
          </w:tcPr>
          <w:p w14:paraId="1A39AE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2210" w:type="dxa"/>
            <w:tcBorders>
              <w:top w:val="nil"/>
              <w:left w:val="nil"/>
              <w:bottom w:val="nil"/>
              <w:right w:val="single" w:color="000000" w:sz="4" w:space="0"/>
            </w:tcBorders>
            <w:noWrap/>
            <w:vAlign w:val="center"/>
          </w:tcPr>
          <w:p w14:paraId="0FF2D5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1432" w:type="dxa"/>
            <w:tcBorders>
              <w:top w:val="nil"/>
              <w:left w:val="nil"/>
              <w:bottom w:val="nil"/>
              <w:right w:val="single" w:color="000000" w:sz="4" w:space="0"/>
            </w:tcBorders>
            <w:noWrap/>
            <w:vAlign w:val="center"/>
          </w:tcPr>
          <w:p w14:paraId="420595F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1731" w:type="dxa"/>
            <w:tcBorders>
              <w:top w:val="nil"/>
              <w:left w:val="nil"/>
              <w:bottom w:val="nil"/>
              <w:right w:val="single" w:color="000000" w:sz="4" w:space="0"/>
            </w:tcBorders>
            <w:noWrap/>
            <w:vAlign w:val="center"/>
          </w:tcPr>
          <w:p w14:paraId="0CD54B3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6879FCB">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179B929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3307" w:type="dxa"/>
            <w:tcBorders>
              <w:top w:val="single" w:color="000000" w:sz="4" w:space="0"/>
              <w:left w:val="nil"/>
              <w:bottom w:val="single" w:color="000000" w:sz="4" w:space="0"/>
              <w:right w:val="single" w:color="000000" w:sz="4" w:space="0"/>
            </w:tcBorders>
            <w:noWrap/>
            <w:vAlign w:val="center"/>
          </w:tcPr>
          <w:p w14:paraId="6B7F06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2210" w:type="dxa"/>
            <w:tcBorders>
              <w:top w:val="single" w:color="000000" w:sz="4" w:space="0"/>
              <w:left w:val="nil"/>
              <w:bottom w:val="single" w:color="000000" w:sz="4" w:space="0"/>
              <w:right w:val="single" w:color="000000" w:sz="4" w:space="0"/>
            </w:tcBorders>
            <w:noWrap/>
            <w:vAlign w:val="center"/>
          </w:tcPr>
          <w:p w14:paraId="2972C7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58.65</w:t>
            </w:r>
          </w:p>
        </w:tc>
        <w:tc>
          <w:tcPr>
            <w:tcW w:w="1432" w:type="dxa"/>
            <w:tcBorders>
              <w:top w:val="single" w:color="000000" w:sz="4" w:space="0"/>
              <w:left w:val="nil"/>
              <w:bottom w:val="single" w:color="000000" w:sz="4" w:space="0"/>
              <w:right w:val="single" w:color="000000" w:sz="4" w:space="0"/>
            </w:tcBorders>
            <w:noWrap/>
            <w:vAlign w:val="center"/>
          </w:tcPr>
          <w:p w14:paraId="37DD3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53.25</w:t>
            </w:r>
          </w:p>
        </w:tc>
        <w:tc>
          <w:tcPr>
            <w:tcW w:w="1731" w:type="dxa"/>
            <w:tcBorders>
              <w:top w:val="single" w:color="000000" w:sz="4" w:space="0"/>
              <w:left w:val="nil"/>
              <w:bottom w:val="single" w:color="000000" w:sz="4" w:space="0"/>
              <w:right w:val="single" w:color="000000" w:sz="4" w:space="0"/>
            </w:tcBorders>
            <w:noWrap/>
            <w:vAlign w:val="center"/>
          </w:tcPr>
          <w:p w14:paraId="01080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r>
      <w:tr w14:paraId="1937A213">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59C6D0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3307" w:type="dxa"/>
            <w:tcBorders>
              <w:top w:val="single" w:color="000000" w:sz="4" w:space="0"/>
              <w:left w:val="nil"/>
              <w:bottom w:val="single" w:color="000000" w:sz="4" w:space="0"/>
              <w:right w:val="single" w:color="000000" w:sz="4" w:space="0"/>
            </w:tcBorders>
            <w:noWrap/>
            <w:vAlign w:val="center"/>
          </w:tcPr>
          <w:p w14:paraId="650EF5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2210" w:type="dxa"/>
            <w:tcBorders>
              <w:top w:val="single" w:color="000000" w:sz="4" w:space="0"/>
              <w:left w:val="nil"/>
              <w:bottom w:val="single" w:color="000000" w:sz="4" w:space="0"/>
              <w:right w:val="single" w:color="000000" w:sz="4" w:space="0"/>
            </w:tcBorders>
            <w:noWrap/>
            <w:vAlign w:val="center"/>
          </w:tcPr>
          <w:p w14:paraId="6388F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56.38</w:t>
            </w:r>
          </w:p>
        </w:tc>
        <w:tc>
          <w:tcPr>
            <w:tcW w:w="1432" w:type="dxa"/>
            <w:tcBorders>
              <w:top w:val="single" w:color="000000" w:sz="4" w:space="0"/>
              <w:left w:val="nil"/>
              <w:bottom w:val="single" w:color="000000" w:sz="4" w:space="0"/>
              <w:right w:val="single" w:color="000000" w:sz="4" w:space="0"/>
            </w:tcBorders>
            <w:noWrap/>
            <w:vAlign w:val="center"/>
          </w:tcPr>
          <w:p w14:paraId="084BF8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50.98</w:t>
            </w:r>
          </w:p>
        </w:tc>
        <w:tc>
          <w:tcPr>
            <w:tcW w:w="1731" w:type="dxa"/>
            <w:tcBorders>
              <w:top w:val="single" w:color="000000" w:sz="4" w:space="0"/>
              <w:left w:val="nil"/>
              <w:bottom w:val="single" w:color="000000" w:sz="4" w:space="0"/>
              <w:right w:val="single" w:color="000000" w:sz="4" w:space="0"/>
            </w:tcBorders>
            <w:noWrap/>
            <w:vAlign w:val="center"/>
          </w:tcPr>
          <w:p w14:paraId="279DC6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r>
      <w:tr w14:paraId="6C858BDF">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3234E6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3307" w:type="dxa"/>
            <w:tcBorders>
              <w:top w:val="single" w:color="000000" w:sz="4" w:space="0"/>
              <w:left w:val="nil"/>
              <w:bottom w:val="single" w:color="000000" w:sz="4" w:space="0"/>
              <w:right w:val="single" w:color="000000" w:sz="4" w:space="0"/>
            </w:tcBorders>
            <w:noWrap/>
            <w:vAlign w:val="center"/>
          </w:tcPr>
          <w:p w14:paraId="2E9D38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2210" w:type="dxa"/>
            <w:tcBorders>
              <w:top w:val="single" w:color="000000" w:sz="4" w:space="0"/>
              <w:left w:val="nil"/>
              <w:bottom w:val="single" w:color="000000" w:sz="4" w:space="0"/>
              <w:right w:val="single" w:color="000000" w:sz="4" w:space="0"/>
            </w:tcBorders>
            <w:noWrap/>
            <w:vAlign w:val="center"/>
          </w:tcPr>
          <w:p w14:paraId="367B48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56.38</w:t>
            </w:r>
          </w:p>
        </w:tc>
        <w:tc>
          <w:tcPr>
            <w:tcW w:w="1432" w:type="dxa"/>
            <w:tcBorders>
              <w:top w:val="single" w:color="000000" w:sz="4" w:space="0"/>
              <w:left w:val="nil"/>
              <w:bottom w:val="single" w:color="000000" w:sz="4" w:space="0"/>
              <w:right w:val="single" w:color="000000" w:sz="4" w:space="0"/>
            </w:tcBorders>
            <w:noWrap/>
            <w:vAlign w:val="center"/>
          </w:tcPr>
          <w:p w14:paraId="7A6F4B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50.98</w:t>
            </w:r>
          </w:p>
        </w:tc>
        <w:tc>
          <w:tcPr>
            <w:tcW w:w="1731" w:type="dxa"/>
            <w:tcBorders>
              <w:top w:val="single" w:color="000000" w:sz="4" w:space="0"/>
              <w:left w:val="nil"/>
              <w:bottom w:val="single" w:color="000000" w:sz="4" w:space="0"/>
              <w:right w:val="single" w:color="000000" w:sz="4" w:space="0"/>
            </w:tcBorders>
            <w:noWrap/>
            <w:vAlign w:val="center"/>
          </w:tcPr>
          <w:p w14:paraId="36275C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r>
      <w:tr w14:paraId="0920F061">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03EF3B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3307" w:type="dxa"/>
            <w:tcBorders>
              <w:top w:val="single" w:color="000000" w:sz="4" w:space="0"/>
              <w:left w:val="nil"/>
              <w:bottom w:val="single" w:color="000000" w:sz="4" w:space="0"/>
              <w:right w:val="single" w:color="000000" w:sz="4" w:space="0"/>
            </w:tcBorders>
            <w:noWrap/>
            <w:vAlign w:val="center"/>
          </w:tcPr>
          <w:p w14:paraId="6E397B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2210" w:type="dxa"/>
            <w:tcBorders>
              <w:top w:val="single" w:color="000000" w:sz="4" w:space="0"/>
              <w:left w:val="nil"/>
              <w:bottom w:val="single" w:color="000000" w:sz="4" w:space="0"/>
              <w:right w:val="single" w:color="000000" w:sz="4" w:space="0"/>
            </w:tcBorders>
            <w:noWrap/>
            <w:vAlign w:val="center"/>
          </w:tcPr>
          <w:p w14:paraId="6C5D5E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56.38</w:t>
            </w:r>
          </w:p>
        </w:tc>
        <w:tc>
          <w:tcPr>
            <w:tcW w:w="1432" w:type="dxa"/>
            <w:tcBorders>
              <w:top w:val="single" w:color="000000" w:sz="4" w:space="0"/>
              <w:left w:val="nil"/>
              <w:bottom w:val="single" w:color="000000" w:sz="4" w:space="0"/>
              <w:right w:val="single" w:color="000000" w:sz="4" w:space="0"/>
            </w:tcBorders>
            <w:noWrap/>
            <w:vAlign w:val="center"/>
          </w:tcPr>
          <w:p w14:paraId="7FD899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50.98</w:t>
            </w:r>
          </w:p>
        </w:tc>
        <w:tc>
          <w:tcPr>
            <w:tcW w:w="1731" w:type="dxa"/>
            <w:tcBorders>
              <w:top w:val="single" w:color="000000" w:sz="4" w:space="0"/>
              <w:left w:val="nil"/>
              <w:bottom w:val="single" w:color="000000" w:sz="4" w:space="0"/>
              <w:right w:val="single" w:color="000000" w:sz="4" w:space="0"/>
            </w:tcBorders>
            <w:noWrap/>
            <w:vAlign w:val="center"/>
          </w:tcPr>
          <w:p w14:paraId="53029A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r>
      <w:tr w14:paraId="470B2DEE">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1BCFB0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3307" w:type="dxa"/>
            <w:tcBorders>
              <w:top w:val="single" w:color="000000" w:sz="4" w:space="0"/>
              <w:left w:val="nil"/>
              <w:bottom w:val="single" w:color="000000" w:sz="4" w:space="0"/>
              <w:right w:val="single" w:color="000000" w:sz="4" w:space="0"/>
            </w:tcBorders>
            <w:noWrap/>
            <w:vAlign w:val="center"/>
          </w:tcPr>
          <w:p w14:paraId="68C132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1B68E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w:t>
            </w:r>
          </w:p>
        </w:tc>
        <w:tc>
          <w:tcPr>
            <w:tcW w:w="1432" w:type="dxa"/>
            <w:tcBorders>
              <w:top w:val="single" w:color="000000" w:sz="4" w:space="0"/>
              <w:left w:val="nil"/>
              <w:bottom w:val="single" w:color="000000" w:sz="4" w:space="0"/>
              <w:right w:val="single" w:color="000000" w:sz="4" w:space="0"/>
            </w:tcBorders>
            <w:noWrap/>
            <w:vAlign w:val="center"/>
          </w:tcPr>
          <w:p w14:paraId="1B16CF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w:t>
            </w:r>
          </w:p>
        </w:tc>
        <w:tc>
          <w:tcPr>
            <w:tcW w:w="1731" w:type="dxa"/>
            <w:tcBorders>
              <w:top w:val="single" w:color="000000" w:sz="4" w:space="0"/>
              <w:left w:val="nil"/>
              <w:bottom w:val="single" w:color="000000" w:sz="4" w:space="0"/>
              <w:right w:val="single" w:color="000000" w:sz="4" w:space="0"/>
            </w:tcBorders>
            <w:noWrap/>
            <w:vAlign w:val="center"/>
          </w:tcPr>
          <w:p w14:paraId="4C17F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92328E">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7B472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3307" w:type="dxa"/>
            <w:tcBorders>
              <w:top w:val="single" w:color="000000" w:sz="4" w:space="0"/>
              <w:left w:val="nil"/>
              <w:bottom w:val="single" w:color="000000" w:sz="4" w:space="0"/>
              <w:right w:val="single" w:color="000000" w:sz="4" w:space="0"/>
            </w:tcBorders>
            <w:noWrap/>
            <w:vAlign w:val="center"/>
          </w:tcPr>
          <w:p w14:paraId="4B46A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2210" w:type="dxa"/>
            <w:tcBorders>
              <w:top w:val="single" w:color="000000" w:sz="4" w:space="0"/>
              <w:left w:val="nil"/>
              <w:bottom w:val="single" w:color="000000" w:sz="4" w:space="0"/>
              <w:right w:val="single" w:color="000000" w:sz="4" w:space="0"/>
            </w:tcBorders>
            <w:noWrap/>
            <w:vAlign w:val="center"/>
          </w:tcPr>
          <w:p w14:paraId="3D7672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w:t>
            </w:r>
          </w:p>
        </w:tc>
        <w:tc>
          <w:tcPr>
            <w:tcW w:w="1432" w:type="dxa"/>
            <w:tcBorders>
              <w:top w:val="single" w:color="000000" w:sz="4" w:space="0"/>
              <w:left w:val="nil"/>
              <w:bottom w:val="single" w:color="000000" w:sz="4" w:space="0"/>
              <w:right w:val="single" w:color="000000" w:sz="4" w:space="0"/>
            </w:tcBorders>
            <w:noWrap/>
            <w:vAlign w:val="center"/>
          </w:tcPr>
          <w:p w14:paraId="20106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w:t>
            </w:r>
          </w:p>
        </w:tc>
        <w:tc>
          <w:tcPr>
            <w:tcW w:w="1731" w:type="dxa"/>
            <w:tcBorders>
              <w:top w:val="single" w:color="000000" w:sz="4" w:space="0"/>
              <w:left w:val="nil"/>
              <w:bottom w:val="single" w:color="000000" w:sz="4" w:space="0"/>
              <w:right w:val="single" w:color="000000" w:sz="4" w:space="0"/>
            </w:tcBorders>
            <w:noWrap/>
            <w:vAlign w:val="center"/>
          </w:tcPr>
          <w:p w14:paraId="0FC49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BF2D3F1">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4ABFCD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3307" w:type="dxa"/>
            <w:tcBorders>
              <w:top w:val="single" w:color="000000" w:sz="4" w:space="0"/>
              <w:left w:val="nil"/>
              <w:bottom w:val="single" w:color="000000" w:sz="4" w:space="0"/>
              <w:right w:val="single" w:color="000000" w:sz="4" w:space="0"/>
            </w:tcBorders>
            <w:noWrap/>
            <w:vAlign w:val="center"/>
          </w:tcPr>
          <w:p w14:paraId="7BBD7D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2210" w:type="dxa"/>
            <w:tcBorders>
              <w:top w:val="single" w:color="000000" w:sz="4" w:space="0"/>
              <w:left w:val="nil"/>
              <w:bottom w:val="single" w:color="000000" w:sz="4" w:space="0"/>
              <w:right w:val="single" w:color="000000" w:sz="4" w:space="0"/>
            </w:tcBorders>
            <w:noWrap/>
            <w:vAlign w:val="center"/>
          </w:tcPr>
          <w:p w14:paraId="4EC21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1.31</w:t>
            </w:r>
          </w:p>
        </w:tc>
        <w:tc>
          <w:tcPr>
            <w:tcW w:w="1432" w:type="dxa"/>
            <w:tcBorders>
              <w:top w:val="single" w:color="000000" w:sz="4" w:space="0"/>
              <w:left w:val="nil"/>
              <w:bottom w:val="single" w:color="000000" w:sz="4" w:space="0"/>
              <w:right w:val="single" w:color="000000" w:sz="4" w:space="0"/>
            </w:tcBorders>
            <w:noWrap/>
            <w:vAlign w:val="center"/>
          </w:tcPr>
          <w:p w14:paraId="18DB4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1.31</w:t>
            </w:r>
          </w:p>
        </w:tc>
        <w:tc>
          <w:tcPr>
            <w:tcW w:w="1731" w:type="dxa"/>
            <w:tcBorders>
              <w:top w:val="single" w:color="000000" w:sz="4" w:space="0"/>
              <w:left w:val="nil"/>
              <w:bottom w:val="single" w:color="000000" w:sz="4" w:space="0"/>
              <w:right w:val="single" w:color="000000" w:sz="4" w:space="0"/>
            </w:tcBorders>
            <w:noWrap/>
            <w:vAlign w:val="center"/>
          </w:tcPr>
          <w:p w14:paraId="2AA66B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7026E1">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5616E5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3307" w:type="dxa"/>
            <w:tcBorders>
              <w:top w:val="single" w:color="000000" w:sz="4" w:space="0"/>
              <w:left w:val="nil"/>
              <w:bottom w:val="single" w:color="000000" w:sz="4" w:space="0"/>
              <w:right w:val="single" w:color="000000" w:sz="4" w:space="0"/>
            </w:tcBorders>
            <w:noWrap/>
            <w:vAlign w:val="center"/>
          </w:tcPr>
          <w:p w14:paraId="791A60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2B8254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0.07</w:t>
            </w:r>
          </w:p>
        </w:tc>
        <w:tc>
          <w:tcPr>
            <w:tcW w:w="1432" w:type="dxa"/>
            <w:tcBorders>
              <w:top w:val="single" w:color="000000" w:sz="4" w:space="0"/>
              <w:left w:val="nil"/>
              <w:bottom w:val="single" w:color="000000" w:sz="4" w:space="0"/>
              <w:right w:val="single" w:color="000000" w:sz="4" w:space="0"/>
            </w:tcBorders>
            <w:noWrap/>
            <w:vAlign w:val="center"/>
          </w:tcPr>
          <w:p w14:paraId="44790A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0.07</w:t>
            </w:r>
          </w:p>
        </w:tc>
        <w:tc>
          <w:tcPr>
            <w:tcW w:w="1731" w:type="dxa"/>
            <w:tcBorders>
              <w:top w:val="single" w:color="000000" w:sz="4" w:space="0"/>
              <w:left w:val="nil"/>
              <w:bottom w:val="single" w:color="000000" w:sz="4" w:space="0"/>
              <w:right w:val="single" w:color="000000" w:sz="4" w:space="0"/>
            </w:tcBorders>
            <w:noWrap/>
            <w:vAlign w:val="center"/>
          </w:tcPr>
          <w:p w14:paraId="6F100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E61B7A2">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3F9F83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3307" w:type="dxa"/>
            <w:tcBorders>
              <w:top w:val="single" w:color="000000" w:sz="4" w:space="0"/>
              <w:left w:val="nil"/>
              <w:bottom w:val="single" w:color="000000" w:sz="4" w:space="0"/>
              <w:right w:val="single" w:color="000000" w:sz="4" w:space="0"/>
            </w:tcBorders>
            <w:noWrap/>
            <w:vAlign w:val="center"/>
          </w:tcPr>
          <w:p w14:paraId="5E7ABF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3412BA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0.07</w:t>
            </w:r>
          </w:p>
        </w:tc>
        <w:tc>
          <w:tcPr>
            <w:tcW w:w="1432" w:type="dxa"/>
            <w:tcBorders>
              <w:top w:val="single" w:color="000000" w:sz="4" w:space="0"/>
              <w:left w:val="nil"/>
              <w:bottom w:val="single" w:color="000000" w:sz="4" w:space="0"/>
              <w:right w:val="single" w:color="000000" w:sz="4" w:space="0"/>
            </w:tcBorders>
            <w:noWrap/>
            <w:vAlign w:val="center"/>
          </w:tcPr>
          <w:p w14:paraId="505DD4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0.07</w:t>
            </w:r>
          </w:p>
        </w:tc>
        <w:tc>
          <w:tcPr>
            <w:tcW w:w="1731" w:type="dxa"/>
            <w:tcBorders>
              <w:top w:val="single" w:color="000000" w:sz="4" w:space="0"/>
              <w:left w:val="nil"/>
              <w:bottom w:val="single" w:color="000000" w:sz="4" w:space="0"/>
              <w:right w:val="single" w:color="000000" w:sz="4" w:space="0"/>
            </w:tcBorders>
            <w:noWrap/>
            <w:vAlign w:val="center"/>
          </w:tcPr>
          <w:p w14:paraId="0A9958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9E3C236">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255C12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3307" w:type="dxa"/>
            <w:tcBorders>
              <w:top w:val="single" w:color="000000" w:sz="4" w:space="0"/>
              <w:left w:val="nil"/>
              <w:bottom w:val="single" w:color="000000" w:sz="4" w:space="0"/>
              <w:right w:val="single" w:color="000000" w:sz="4" w:space="0"/>
            </w:tcBorders>
            <w:noWrap/>
            <w:vAlign w:val="center"/>
          </w:tcPr>
          <w:p w14:paraId="0EF7EA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2210" w:type="dxa"/>
            <w:tcBorders>
              <w:top w:val="single" w:color="000000" w:sz="4" w:space="0"/>
              <w:left w:val="nil"/>
              <w:bottom w:val="single" w:color="000000" w:sz="4" w:space="0"/>
              <w:right w:val="single" w:color="000000" w:sz="4" w:space="0"/>
            </w:tcBorders>
            <w:noWrap/>
            <w:vAlign w:val="center"/>
          </w:tcPr>
          <w:p w14:paraId="755881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432" w:type="dxa"/>
            <w:tcBorders>
              <w:top w:val="single" w:color="000000" w:sz="4" w:space="0"/>
              <w:left w:val="nil"/>
              <w:bottom w:val="single" w:color="000000" w:sz="4" w:space="0"/>
              <w:right w:val="single" w:color="000000" w:sz="4" w:space="0"/>
            </w:tcBorders>
            <w:noWrap/>
            <w:vAlign w:val="center"/>
          </w:tcPr>
          <w:p w14:paraId="297D4C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731" w:type="dxa"/>
            <w:tcBorders>
              <w:top w:val="single" w:color="000000" w:sz="4" w:space="0"/>
              <w:left w:val="nil"/>
              <w:bottom w:val="single" w:color="000000" w:sz="4" w:space="0"/>
              <w:right w:val="single" w:color="000000" w:sz="4" w:space="0"/>
            </w:tcBorders>
            <w:noWrap/>
            <w:vAlign w:val="center"/>
          </w:tcPr>
          <w:p w14:paraId="1C3C1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61C7C28">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57836B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3307" w:type="dxa"/>
            <w:tcBorders>
              <w:top w:val="single" w:color="000000" w:sz="4" w:space="0"/>
              <w:left w:val="nil"/>
              <w:bottom w:val="single" w:color="000000" w:sz="4" w:space="0"/>
              <w:right w:val="single" w:color="000000" w:sz="4" w:space="0"/>
            </w:tcBorders>
            <w:noWrap/>
            <w:vAlign w:val="center"/>
          </w:tcPr>
          <w:p w14:paraId="5F9A75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2210" w:type="dxa"/>
            <w:tcBorders>
              <w:top w:val="single" w:color="000000" w:sz="4" w:space="0"/>
              <w:left w:val="nil"/>
              <w:bottom w:val="single" w:color="000000" w:sz="4" w:space="0"/>
              <w:right w:val="single" w:color="000000" w:sz="4" w:space="0"/>
            </w:tcBorders>
            <w:noWrap/>
            <w:vAlign w:val="center"/>
          </w:tcPr>
          <w:p w14:paraId="51E16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432" w:type="dxa"/>
            <w:tcBorders>
              <w:top w:val="single" w:color="000000" w:sz="4" w:space="0"/>
              <w:left w:val="nil"/>
              <w:bottom w:val="single" w:color="000000" w:sz="4" w:space="0"/>
              <w:right w:val="single" w:color="000000" w:sz="4" w:space="0"/>
            </w:tcBorders>
            <w:noWrap/>
            <w:vAlign w:val="center"/>
          </w:tcPr>
          <w:p w14:paraId="24478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0.89</w:t>
            </w:r>
          </w:p>
        </w:tc>
        <w:tc>
          <w:tcPr>
            <w:tcW w:w="1731" w:type="dxa"/>
            <w:tcBorders>
              <w:top w:val="single" w:color="000000" w:sz="4" w:space="0"/>
              <w:left w:val="nil"/>
              <w:bottom w:val="single" w:color="000000" w:sz="4" w:space="0"/>
              <w:right w:val="single" w:color="000000" w:sz="4" w:space="0"/>
            </w:tcBorders>
            <w:noWrap/>
            <w:vAlign w:val="center"/>
          </w:tcPr>
          <w:p w14:paraId="314493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DDF804">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162C45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3307" w:type="dxa"/>
            <w:tcBorders>
              <w:top w:val="single" w:color="000000" w:sz="4" w:space="0"/>
              <w:left w:val="nil"/>
              <w:bottom w:val="single" w:color="000000" w:sz="4" w:space="0"/>
              <w:right w:val="single" w:color="000000" w:sz="4" w:space="0"/>
            </w:tcBorders>
            <w:noWrap/>
            <w:vAlign w:val="center"/>
          </w:tcPr>
          <w:p w14:paraId="3D16AD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2210" w:type="dxa"/>
            <w:tcBorders>
              <w:top w:val="single" w:color="000000" w:sz="4" w:space="0"/>
              <w:left w:val="nil"/>
              <w:bottom w:val="single" w:color="000000" w:sz="4" w:space="0"/>
              <w:right w:val="single" w:color="000000" w:sz="4" w:space="0"/>
            </w:tcBorders>
            <w:noWrap/>
            <w:vAlign w:val="center"/>
          </w:tcPr>
          <w:p w14:paraId="59951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0.56</w:t>
            </w:r>
          </w:p>
        </w:tc>
        <w:tc>
          <w:tcPr>
            <w:tcW w:w="1432" w:type="dxa"/>
            <w:tcBorders>
              <w:top w:val="single" w:color="000000" w:sz="4" w:space="0"/>
              <w:left w:val="nil"/>
              <w:bottom w:val="single" w:color="000000" w:sz="4" w:space="0"/>
              <w:right w:val="single" w:color="000000" w:sz="4" w:space="0"/>
            </w:tcBorders>
            <w:noWrap/>
            <w:vAlign w:val="center"/>
          </w:tcPr>
          <w:p w14:paraId="5F171A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0.56</w:t>
            </w:r>
          </w:p>
        </w:tc>
        <w:tc>
          <w:tcPr>
            <w:tcW w:w="1731" w:type="dxa"/>
            <w:tcBorders>
              <w:top w:val="single" w:color="000000" w:sz="4" w:space="0"/>
              <w:left w:val="nil"/>
              <w:bottom w:val="single" w:color="000000" w:sz="4" w:space="0"/>
              <w:right w:val="single" w:color="000000" w:sz="4" w:space="0"/>
            </w:tcBorders>
            <w:noWrap/>
            <w:vAlign w:val="center"/>
          </w:tcPr>
          <w:p w14:paraId="0A4B0C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70884A">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684E5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3307" w:type="dxa"/>
            <w:tcBorders>
              <w:top w:val="single" w:color="000000" w:sz="4" w:space="0"/>
              <w:left w:val="nil"/>
              <w:bottom w:val="single" w:color="000000" w:sz="4" w:space="0"/>
              <w:right w:val="single" w:color="000000" w:sz="4" w:space="0"/>
            </w:tcBorders>
            <w:noWrap/>
            <w:vAlign w:val="center"/>
          </w:tcPr>
          <w:p w14:paraId="228633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2210" w:type="dxa"/>
            <w:tcBorders>
              <w:top w:val="single" w:color="000000" w:sz="4" w:space="0"/>
              <w:left w:val="nil"/>
              <w:bottom w:val="single" w:color="000000" w:sz="4" w:space="0"/>
              <w:right w:val="single" w:color="000000" w:sz="4" w:space="0"/>
            </w:tcBorders>
            <w:noWrap/>
            <w:vAlign w:val="center"/>
          </w:tcPr>
          <w:p w14:paraId="20DC1D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0.33</w:t>
            </w:r>
          </w:p>
        </w:tc>
        <w:tc>
          <w:tcPr>
            <w:tcW w:w="1432" w:type="dxa"/>
            <w:tcBorders>
              <w:top w:val="single" w:color="000000" w:sz="4" w:space="0"/>
              <w:left w:val="nil"/>
              <w:bottom w:val="single" w:color="000000" w:sz="4" w:space="0"/>
              <w:right w:val="single" w:color="000000" w:sz="4" w:space="0"/>
            </w:tcBorders>
            <w:noWrap/>
            <w:vAlign w:val="center"/>
          </w:tcPr>
          <w:p w14:paraId="1AC259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0.33</w:t>
            </w:r>
          </w:p>
        </w:tc>
        <w:tc>
          <w:tcPr>
            <w:tcW w:w="1731" w:type="dxa"/>
            <w:tcBorders>
              <w:top w:val="single" w:color="000000" w:sz="4" w:space="0"/>
              <w:left w:val="nil"/>
              <w:bottom w:val="single" w:color="000000" w:sz="4" w:space="0"/>
              <w:right w:val="single" w:color="000000" w:sz="4" w:space="0"/>
            </w:tcBorders>
            <w:noWrap/>
            <w:vAlign w:val="center"/>
          </w:tcPr>
          <w:p w14:paraId="2287C3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28D1D7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466" w:type="dxa"/>
        <w:tblInd w:w="0" w:type="dxa"/>
        <w:tblLayout w:type="fixed"/>
        <w:tblCellMar>
          <w:top w:w="0" w:type="dxa"/>
          <w:left w:w="108" w:type="dxa"/>
          <w:bottom w:w="0" w:type="dxa"/>
          <w:right w:w="108" w:type="dxa"/>
        </w:tblCellMar>
      </w:tblPr>
      <w:tblGrid>
        <w:gridCol w:w="1964"/>
        <w:gridCol w:w="3056"/>
        <w:gridCol w:w="1865"/>
        <w:gridCol w:w="1762"/>
        <w:gridCol w:w="1819"/>
      </w:tblGrid>
      <w:tr w14:paraId="48EAE2FF">
        <w:tblPrEx>
          <w:tblCellMar>
            <w:top w:w="0" w:type="dxa"/>
            <w:left w:w="108" w:type="dxa"/>
            <w:bottom w:w="0" w:type="dxa"/>
            <w:right w:w="108" w:type="dxa"/>
          </w:tblCellMar>
        </w:tblPrEx>
        <w:trPr>
          <w:trHeight w:val="585" w:hRule="atLeast"/>
        </w:trPr>
        <w:tc>
          <w:tcPr>
            <w:tcW w:w="10466" w:type="dxa"/>
            <w:gridSpan w:val="5"/>
            <w:noWrap/>
            <w:vAlign w:val="center"/>
          </w:tcPr>
          <w:p w14:paraId="42E6D70E">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D249F42">
        <w:tblPrEx>
          <w:tblCellMar>
            <w:top w:w="0" w:type="dxa"/>
            <w:left w:w="108" w:type="dxa"/>
            <w:bottom w:w="0" w:type="dxa"/>
            <w:right w:w="108" w:type="dxa"/>
          </w:tblCellMar>
        </w:tblPrEx>
        <w:trPr>
          <w:trHeight w:val="420" w:hRule="atLeast"/>
        </w:trPr>
        <w:tc>
          <w:tcPr>
            <w:tcW w:w="5020" w:type="dxa"/>
            <w:gridSpan w:val="2"/>
            <w:noWrap/>
            <w:vAlign w:val="center"/>
          </w:tcPr>
          <w:p w14:paraId="50DD7CD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201114兴国县第十六幼儿园</w:t>
            </w:r>
          </w:p>
        </w:tc>
        <w:tc>
          <w:tcPr>
            <w:tcW w:w="1865" w:type="dxa"/>
            <w:noWrap/>
            <w:vAlign w:val="bottom"/>
          </w:tcPr>
          <w:p w14:paraId="17CF22C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762" w:type="dxa"/>
            <w:noWrap/>
            <w:vAlign w:val="bottom"/>
          </w:tcPr>
          <w:p w14:paraId="410C23E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819" w:type="dxa"/>
            <w:noWrap/>
            <w:vAlign w:val="center"/>
          </w:tcPr>
          <w:p w14:paraId="00AF9C8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5442D24">
        <w:tblPrEx>
          <w:tblCellMar>
            <w:top w:w="0" w:type="dxa"/>
            <w:left w:w="108" w:type="dxa"/>
            <w:bottom w:w="0" w:type="dxa"/>
            <w:right w:w="108" w:type="dxa"/>
          </w:tblCellMar>
        </w:tblPrEx>
        <w:trPr>
          <w:cantSplit/>
          <w:trHeight w:val="283" w:hRule="atLeast"/>
        </w:trPr>
        <w:tc>
          <w:tcPr>
            <w:tcW w:w="5020" w:type="dxa"/>
            <w:gridSpan w:val="2"/>
            <w:tcBorders>
              <w:top w:val="single" w:color="000000" w:sz="4" w:space="0"/>
              <w:left w:val="single" w:color="000000" w:sz="4" w:space="0"/>
              <w:bottom w:val="single" w:color="000000" w:sz="4" w:space="0"/>
              <w:right w:val="single" w:color="000000" w:sz="4" w:space="0"/>
            </w:tcBorders>
            <w:noWrap/>
            <w:vAlign w:val="center"/>
          </w:tcPr>
          <w:p w14:paraId="6D9702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5446" w:type="dxa"/>
            <w:gridSpan w:val="3"/>
            <w:tcBorders>
              <w:top w:val="single" w:color="000000" w:sz="4" w:space="0"/>
              <w:left w:val="nil"/>
              <w:bottom w:val="single" w:color="000000" w:sz="4" w:space="0"/>
              <w:right w:val="single" w:color="000000" w:sz="4" w:space="0"/>
            </w:tcBorders>
            <w:noWrap/>
            <w:vAlign w:val="center"/>
          </w:tcPr>
          <w:p w14:paraId="3EFEE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06637F4">
        <w:tblPrEx>
          <w:tblCellMar>
            <w:top w:w="0" w:type="dxa"/>
            <w:left w:w="108" w:type="dxa"/>
            <w:bottom w:w="0" w:type="dxa"/>
            <w:right w:w="108" w:type="dxa"/>
          </w:tblCellMar>
        </w:tblPrEx>
        <w:trPr>
          <w:cantSplit/>
          <w:trHeight w:val="283" w:hRule="atLeast"/>
        </w:trPr>
        <w:tc>
          <w:tcPr>
            <w:tcW w:w="1964" w:type="dxa"/>
            <w:tcBorders>
              <w:top w:val="nil"/>
              <w:left w:val="single" w:color="000000" w:sz="4" w:space="0"/>
              <w:bottom w:val="single" w:color="000000" w:sz="4" w:space="0"/>
              <w:right w:val="single" w:color="000000" w:sz="4" w:space="0"/>
            </w:tcBorders>
            <w:noWrap/>
            <w:vAlign w:val="center"/>
          </w:tcPr>
          <w:p w14:paraId="1E333F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3056" w:type="dxa"/>
            <w:tcBorders>
              <w:top w:val="nil"/>
              <w:left w:val="nil"/>
              <w:bottom w:val="single" w:color="000000" w:sz="4" w:space="0"/>
              <w:right w:val="nil"/>
            </w:tcBorders>
            <w:noWrap/>
            <w:vAlign w:val="center"/>
          </w:tcPr>
          <w:p w14:paraId="70130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865" w:type="dxa"/>
            <w:tcBorders>
              <w:top w:val="nil"/>
              <w:left w:val="single" w:color="000000" w:sz="4" w:space="0"/>
              <w:bottom w:val="single" w:color="000000" w:sz="4" w:space="0"/>
              <w:right w:val="single" w:color="000000" w:sz="4" w:space="0"/>
            </w:tcBorders>
            <w:noWrap/>
            <w:vAlign w:val="center"/>
          </w:tcPr>
          <w:p w14:paraId="166EB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762" w:type="dxa"/>
            <w:tcBorders>
              <w:top w:val="nil"/>
              <w:left w:val="nil"/>
              <w:bottom w:val="single" w:color="000000" w:sz="4" w:space="0"/>
              <w:right w:val="single" w:color="000000" w:sz="4" w:space="0"/>
            </w:tcBorders>
            <w:noWrap/>
            <w:vAlign w:val="center"/>
          </w:tcPr>
          <w:p w14:paraId="4877E0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1819" w:type="dxa"/>
            <w:tcBorders>
              <w:top w:val="nil"/>
              <w:left w:val="nil"/>
              <w:bottom w:val="single" w:color="000000" w:sz="4" w:space="0"/>
              <w:right w:val="single" w:color="000000" w:sz="4" w:space="0"/>
            </w:tcBorders>
            <w:noWrap/>
            <w:vAlign w:val="center"/>
          </w:tcPr>
          <w:p w14:paraId="6EED3E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6C6FA6C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0508E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4DC7D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ED23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32E29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0C4AC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A5323F8">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5F1B931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8BDD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4DBEED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53.25</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AD7B4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53.25</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384E879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141B709">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5C4EB9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6D4A61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2438D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53.15</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111ECF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53.15</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2AC053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402EEA0">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4CAA4F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45F2A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13F9132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4.05</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3A0C15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4.05</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28A150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8EBF0C6">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FE957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4ECD6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90A8B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51DECF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6F20BF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D41E105">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46B6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4D1A08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7C6B2A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0.33</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DE451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0.33</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2158B85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5534F3">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39CC42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1DC87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32261A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5C9C76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19CE71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9EA4955">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1C1CB1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3FE21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07EE35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1.31</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725A42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1.31</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423FE9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033143D">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567375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439C7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EFC0D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0.56</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173CED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0.56</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72FEF4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A357A23">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4A79B7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42DFD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53D70D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0.33</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32614D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0.33</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50F2D8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916C21">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63CF66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102B7C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5CDA8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0.07</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6D8468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0.07</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779C7F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E46E6B2">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4DFA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6123C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52CF49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1BF3D2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1AE818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17C6A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4E76C7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07CDC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54B36D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41.27</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790FED4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41.27</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2E4BE6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8E1272">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38DC8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D33B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7EDD1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168CE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474F5A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3291907">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A0D8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0D8AD1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17F156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7A9593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2E0280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B640C9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10468" w:type="dxa"/>
        <w:tblInd w:w="0" w:type="dxa"/>
        <w:tblLayout w:type="fixed"/>
        <w:tblCellMar>
          <w:top w:w="0" w:type="dxa"/>
          <w:left w:w="108" w:type="dxa"/>
          <w:bottom w:w="0" w:type="dxa"/>
          <w:right w:w="108" w:type="dxa"/>
        </w:tblCellMar>
      </w:tblPr>
      <w:tblGrid>
        <w:gridCol w:w="1333"/>
        <w:gridCol w:w="636"/>
        <w:gridCol w:w="1432"/>
        <w:gridCol w:w="1128"/>
        <w:gridCol w:w="1553"/>
        <w:gridCol w:w="992"/>
        <w:gridCol w:w="1248"/>
        <w:gridCol w:w="1137"/>
        <w:gridCol w:w="1009"/>
      </w:tblGrid>
      <w:tr w14:paraId="62570DD6">
        <w:tblPrEx>
          <w:tblCellMar>
            <w:top w:w="0" w:type="dxa"/>
            <w:left w:w="108" w:type="dxa"/>
            <w:bottom w:w="0" w:type="dxa"/>
            <w:right w:w="108" w:type="dxa"/>
          </w:tblCellMar>
        </w:tblPrEx>
        <w:trPr>
          <w:trHeight w:val="450" w:hRule="atLeast"/>
          <w:tblHeader/>
        </w:trPr>
        <w:tc>
          <w:tcPr>
            <w:tcW w:w="1333" w:type="dxa"/>
            <w:noWrap/>
            <w:vAlign w:val="bottom"/>
          </w:tcPr>
          <w:p w14:paraId="5D16CC8E">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636" w:type="dxa"/>
            <w:noWrap/>
            <w:vAlign w:val="bottom"/>
          </w:tcPr>
          <w:p w14:paraId="19B21683">
            <w:pPr>
              <w:widowControl/>
              <w:jc w:val="left"/>
              <w:rPr>
                <w:rFonts w:ascii="Times New Roman" w:hAnsi="Times New Roman" w:eastAsia="宋体"/>
                <w:kern w:val="0"/>
                <w:sz w:val="20"/>
                <w:szCs w:val="20"/>
              </w:rPr>
            </w:pPr>
          </w:p>
        </w:tc>
        <w:tc>
          <w:tcPr>
            <w:tcW w:w="1432" w:type="dxa"/>
            <w:noWrap/>
            <w:vAlign w:val="bottom"/>
          </w:tcPr>
          <w:p w14:paraId="703D3868">
            <w:pPr>
              <w:widowControl/>
              <w:jc w:val="left"/>
              <w:rPr>
                <w:rFonts w:ascii="Times New Roman" w:hAnsi="Times New Roman" w:eastAsia="宋体"/>
                <w:kern w:val="0"/>
                <w:sz w:val="20"/>
                <w:szCs w:val="20"/>
              </w:rPr>
            </w:pPr>
          </w:p>
        </w:tc>
        <w:tc>
          <w:tcPr>
            <w:tcW w:w="1128" w:type="dxa"/>
            <w:noWrap/>
            <w:vAlign w:val="bottom"/>
          </w:tcPr>
          <w:p w14:paraId="159BE268">
            <w:pPr>
              <w:widowControl/>
              <w:jc w:val="left"/>
              <w:rPr>
                <w:rFonts w:ascii="Times New Roman" w:hAnsi="Times New Roman" w:eastAsia="宋体"/>
                <w:kern w:val="0"/>
                <w:sz w:val="20"/>
                <w:szCs w:val="20"/>
              </w:rPr>
            </w:pPr>
          </w:p>
        </w:tc>
        <w:tc>
          <w:tcPr>
            <w:tcW w:w="5939" w:type="dxa"/>
            <w:gridSpan w:val="5"/>
            <w:noWrap/>
            <w:vAlign w:val="center"/>
          </w:tcPr>
          <w:p w14:paraId="3D1841FD">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8CF1C7F">
        <w:tblPrEx>
          <w:tblCellMar>
            <w:top w:w="0" w:type="dxa"/>
            <w:left w:w="108" w:type="dxa"/>
            <w:bottom w:w="0" w:type="dxa"/>
            <w:right w:w="108" w:type="dxa"/>
          </w:tblCellMar>
        </w:tblPrEx>
        <w:trPr>
          <w:trHeight w:val="485" w:hRule="atLeast"/>
          <w:tblHeader/>
        </w:trPr>
        <w:tc>
          <w:tcPr>
            <w:tcW w:w="10468" w:type="dxa"/>
            <w:gridSpan w:val="9"/>
            <w:noWrap/>
            <w:vAlign w:val="center"/>
          </w:tcPr>
          <w:p w14:paraId="64A4B2EB">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B7BA228">
        <w:tblPrEx>
          <w:tblCellMar>
            <w:top w:w="0" w:type="dxa"/>
            <w:left w:w="108" w:type="dxa"/>
            <w:bottom w:w="0" w:type="dxa"/>
            <w:right w:w="108" w:type="dxa"/>
          </w:tblCellMar>
        </w:tblPrEx>
        <w:trPr>
          <w:trHeight w:val="340" w:hRule="atLeast"/>
          <w:tblHeader/>
        </w:trPr>
        <w:tc>
          <w:tcPr>
            <w:tcW w:w="4529" w:type="dxa"/>
            <w:gridSpan w:val="4"/>
            <w:noWrap/>
            <w:vAlign w:val="center"/>
          </w:tcPr>
          <w:p w14:paraId="08BF764A">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201114兴国县第十六幼儿园</w:t>
            </w:r>
          </w:p>
        </w:tc>
        <w:tc>
          <w:tcPr>
            <w:tcW w:w="1553" w:type="dxa"/>
            <w:noWrap/>
            <w:vAlign w:val="bottom"/>
          </w:tcPr>
          <w:p w14:paraId="72420290">
            <w:pPr>
              <w:widowControl/>
              <w:jc w:val="left"/>
              <w:rPr>
                <w:rFonts w:ascii="Times New Roman" w:hAnsi="Times New Roman" w:eastAsia="宋体"/>
                <w:kern w:val="0"/>
                <w:sz w:val="20"/>
                <w:szCs w:val="20"/>
              </w:rPr>
            </w:pPr>
          </w:p>
        </w:tc>
        <w:tc>
          <w:tcPr>
            <w:tcW w:w="992" w:type="dxa"/>
            <w:noWrap/>
            <w:vAlign w:val="bottom"/>
          </w:tcPr>
          <w:p w14:paraId="5C566460">
            <w:pPr>
              <w:widowControl/>
              <w:jc w:val="left"/>
              <w:rPr>
                <w:rFonts w:ascii="Times New Roman" w:hAnsi="Times New Roman" w:eastAsia="宋体"/>
                <w:kern w:val="0"/>
                <w:sz w:val="20"/>
                <w:szCs w:val="20"/>
              </w:rPr>
            </w:pPr>
          </w:p>
        </w:tc>
        <w:tc>
          <w:tcPr>
            <w:tcW w:w="1248" w:type="dxa"/>
            <w:noWrap/>
            <w:vAlign w:val="bottom"/>
          </w:tcPr>
          <w:p w14:paraId="42C57AD8">
            <w:pPr>
              <w:widowControl/>
              <w:jc w:val="left"/>
              <w:rPr>
                <w:rFonts w:ascii="Times New Roman" w:hAnsi="Times New Roman" w:eastAsia="宋体"/>
                <w:kern w:val="0"/>
                <w:sz w:val="20"/>
                <w:szCs w:val="20"/>
              </w:rPr>
            </w:pPr>
          </w:p>
        </w:tc>
        <w:tc>
          <w:tcPr>
            <w:tcW w:w="2146" w:type="dxa"/>
            <w:gridSpan w:val="2"/>
            <w:noWrap/>
            <w:vAlign w:val="bottom"/>
          </w:tcPr>
          <w:p w14:paraId="3D52A5C0">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197ABB8B">
        <w:tblPrEx>
          <w:tblCellMar>
            <w:top w:w="0" w:type="dxa"/>
            <w:left w:w="108" w:type="dxa"/>
            <w:bottom w:w="0" w:type="dxa"/>
            <w:right w:w="108" w:type="dxa"/>
          </w:tblCellMar>
        </w:tblPrEx>
        <w:trPr>
          <w:cantSplit/>
          <w:trHeight w:val="283" w:hRule="atLeast"/>
          <w:tblHeader/>
        </w:trPr>
        <w:tc>
          <w:tcPr>
            <w:tcW w:w="1969" w:type="dxa"/>
            <w:gridSpan w:val="2"/>
            <w:vMerge w:val="restart"/>
            <w:tcBorders>
              <w:top w:val="single" w:color="000000" w:sz="4" w:space="0"/>
              <w:left w:val="single" w:color="000000" w:sz="4" w:space="0"/>
              <w:right w:val="single" w:color="000000" w:sz="4" w:space="0"/>
            </w:tcBorders>
            <w:noWrap/>
            <w:vAlign w:val="center"/>
          </w:tcPr>
          <w:p w14:paraId="21903E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4113" w:type="dxa"/>
            <w:gridSpan w:val="3"/>
            <w:tcBorders>
              <w:top w:val="single" w:color="000000" w:sz="4" w:space="0"/>
              <w:left w:val="nil"/>
              <w:bottom w:val="single" w:color="000000" w:sz="4" w:space="0"/>
              <w:right w:val="single" w:color="000000" w:sz="4" w:space="0"/>
            </w:tcBorders>
            <w:noWrap/>
            <w:vAlign w:val="center"/>
          </w:tcPr>
          <w:p w14:paraId="7701C3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992" w:type="dxa"/>
            <w:vMerge w:val="restart"/>
            <w:tcBorders>
              <w:top w:val="single" w:color="000000" w:sz="4" w:space="0"/>
              <w:left w:val="single" w:color="000000" w:sz="4" w:space="0"/>
              <w:bottom w:val="single" w:color="000000" w:sz="4" w:space="0"/>
              <w:right w:val="single" w:color="000000" w:sz="4" w:space="0"/>
            </w:tcBorders>
            <w:noWrap/>
            <w:vAlign w:val="center"/>
          </w:tcPr>
          <w:p w14:paraId="7D1A66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3394" w:type="dxa"/>
            <w:gridSpan w:val="3"/>
            <w:tcBorders>
              <w:top w:val="single" w:color="000000" w:sz="4" w:space="0"/>
              <w:left w:val="nil"/>
              <w:bottom w:val="single" w:color="000000" w:sz="4" w:space="0"/>
              <w:right w:val="single" w:color="000000" w:sz="4" w:space="0"/>
            </w:tcBorders>
            <w:noWrap/>
            <w:vAlign w:val="center"/>
          </w:tcPr>
          <w:p w14:paraId="0F603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03A8296">
        <w:tblPrEx>
          <w:tblCellMar>
            <w:top w:w="0" w:type="dxa"/>
            <w:left w:w="108" w:type="dxa"/>
            <w:bottom w:w="0" w:type="dxa"/>
            <w:right w:w="108" w:type="dxa"/>
          </w:tblCellMar>
        </w:tblPrEx>
        <w:trPr>
          <w:cantSplit/>
          <w:trHeight w:val="512" w:hRule="atLeast"/>
          <w:tblHeader/>
        </w:trPr>
        <w:tc>
          <w:tcPr>
            <w:tcW w:w="1969" w:type="dxa"/>
            <w:gridSpan w:val="2"/>
            <w:vMerge w:val="continue"/>
            <w:tcBorders>
              <w:left w:val="single" w:color="000000" w:sz="4" w:space="0"/>
              <w:bottom w:val="single" w:color="000000" w:sz="4" w:space="0"/>
              <w:right w:val="single" w:color="000000" w:sz="4" w:space="0"/>
            </w:tcBorders>
            <w:vAlign w:val="center"/>
          </w:tcPr>
          <w:p w14:paraId="0EA0C7F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32" w:type="dxa"/>
            <w:tcBorders>
              <w:top w:val="nil"/>
              <w:left w:val="nil"/>
              <w:bottom w:val="single" w:color="000000" w:sz="4" w:space="0"/>
              <w:right w:val="single" w:color="000000" w:sz="4" w:space="0"/>
            </w:tcBorders>
            <w:noWrap/>
            <w:vAlign w:val="center"/>
          </w:tcPr>
          <w:p w14:paraId="3A61E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1128" w:type="dxa"/>
            <w:tcBorders>
              <w:top w:val="nil"/>
              <w:left w:val="nil"/>
              <w:bottom w:val="single" w:color="000000" w:sz="4" w:space="0"/>
              <w:right w:val="single" w:color="000000" w:sz="4" w:space="0"/>
            </w:tcBorders>
            <w:vAlign w:val="center"/>
          </w:tcPr>
          <w:p w14:paraId="4DB5E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1553" w:type="dxa"/>
            <w:tcBorders>
              <w:top w:val="nil"/>
              <w:left w:val="nil"/>
              <w:bottom w:val="single" w:color="000000" w:sz="4" w:space="0"/>
              <w:right w:val="single" w:color="000000" w:sz="4" w:space="0"/>
            </w:tcBorders>
            <w:vAlign w:val="center"/>
          </w:tcPr>
          <w:p w14:paraId="584B5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14:paraId="2718434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248" w:type="dxa"/>
            <w:tcBorders>
              <w:top w:val="nil"/>
              <w:left w:val="nil"/>
              <w:bottom w:val="single" w:color="000000" w:sz="4" w:space="0"/>
              <w:right w:val="single" w:color="000000" w:sz="4" w:space="0"/>
            </w:tcBorders>
            <w:noWrap/>
            <w:vAlign w:val="center"/>
          </w:tcPr>
          <w:p w14:paraId="2F304B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1137" w:type="dxa"/>
            <w:tcBorders>
              <w:top w:val="nil"/>
              <w:left w:val="nil"/>
              <w:bottom w:val="single" w:color="000000" w:sz="4" w:space="0"/>
              <w:right w:val="single" w:color="000000" w:sz="4" w:space="0"/>
            </w:tcBorders>
            <w:vAlign w:val="center"/>
          </w:tcPr>
          <w:p w14:paraId="62C970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1009" w:type="dxa"/>
            <w:tcBorders>
              <w:top w:val="nil"/>
              <w:left w:val="nil"/>
              <w:bottom w:val="single" w:color="000000" w:sz="4" w:space="0"/>
              <w:right w:val="single" w:color="000000" w:sz="4" w:space="0"/>
            </w:tcBorders>
            <w:noWrap/>
            <w:vAlign w:val="center"/>
          </w:tcPr>
          <w:p w14:paraId="750DDB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039F56D9">
        <w:tblPrEx>
          <w:tblCellMar>
            <w:top w:w="0" w:type="dxa"/>
            <w:left w:w="108" w:type="dxa"/>
            <w:bottom w:w="0" w:type="dxa"/>
            <w:right w:w="108" w:type="dxa"/>
          </w:tblCellMar>
        </w:tblPrEx>
        <w:trPr>
          <w:cantSplit/>
          <w:trHeight w:val="283" w:hRule="atLeast"/>
          <w:tblHeader/>
        </w:trPr>
        <w:tc>
          <w:tcPr>
            <w:tcW w:w="1969" w:type="dxa"/>
            <w:gridSpan w:val="2"/>
            <w:tcBorders>
              <w:top w:val="nil"/>
              <w:left w:val="single" w:color="000000" w:sz="4" w:space="0"/>
              <w:bottom w:val="nil"/>
              <w:right w:val="nil"/>
            </w:tcBorders>
            <w:vAlign w:val="center"/>
          </w:tcPr>
          <w:p w14:paraId="1F2101E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1432" w:type="dxa"/>
            <w:tcBorders>
              <w:top w:val="nil"/>
              <w:left w:val="single" w:color="000000" w:sz="4" w:space="0"/>
              <w:bottom w:val="nil"/>
              <w:right w:val="nil"/>
            </w:tcBorders>
            <w:vAlign w:val="center"/>
          </w:tcPr>
          <w:p w14:paraId="7776F9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1128" w:type="dxa"/>
            <w:tcBorders>
              <w:top w:val="nil"/>
              <w:left w:val="single" w:color="000000" w:sz="4" w:space="0"/>
              <w:bottom w:val="nil"/>
              <w:right w:val="nil"/>
            </w:tcBorders>
            <w:vAlign w:val="center"/>
          </w:tcPr>
          <w:p w14:paraId="4AF77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1553" w:type="dxa"/>
            <w:tcBorders>
              <w:top w:val="nil"/>
              <w:left w:val="single" w:color="000000" w:sz="4" w:space="0"/>
              <w:bottom w:val="nil"/>
              <w:right w:val="nil"/>
            </w:tcBorders>
            <w:vAlign w:val="center"/>
          </w:tcPr>
          <w:p w14:paraId="27BDA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992" w:type="dxa"/>
            <w:tcBorders>
              <w:top w:val="nil"/>
              <w:left w:val="single" w:color="000000" w:sz="4" w:space="0"/>
              <w:bottom w:val="nil"/>
              <w:right w:val="nil"/>
            </w:tcBorders>
            <w:vAlign w:val="center"/>
          </w:tcPr>
          <w:p w14:paraId="05D76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1248" w:type="dxa"/>
            <w:tcBorders>
              <w:top w:val="nil"/>
              <w:left w:val="single" w:color="000000" w:sz="4" w:space="0"/>
              <w:bottom w:val="nil"/>
              <w:right w:val="nil"/>
            </w:tcBorders>
            <w:vAlign w:val="center"/>
          </w:tcPr>
          <w:p w14:paraId="0F0CBB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1137" w:type="dxa"/>
            <w:tcBorders>
              <w:top w:val="nil"/>
              <w:left w:val="single" w:color="000000" w:sz="4" w:space="0"/>
              <w:bottom w:val="nil"/>
              <w:right w:val="nil"/>
            </w:tcBorders>
            <w:vAlign w:val="center"/>
          </w:tcPr>
          <w:p w14:paraId="478830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1009" w:type="dxa"/>
            <w:tcBorders>
              <w:top w:val="nil"/>
              <w:left w:val="single" w:color="000000" w:sz="4" w:space="0"/>
              <w:bottom w:val="nil"/>
              <w:right w:val="single" w:color="000000" w:sz="4" w:space="0"/>
            </w:tcBorders>
            <w:vAlign w:val="center"/>
          </w:tcPr>
          <w:p w14:paraId="64A836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4F7B757">
        <w:tblPrEx>
          <w:tblCellMar>
            <w:top w:w="0" w:type="dxa"/>
            <w:left w:w="108" w:type="dxa"/>
            <w:bottom w:w="0" w:type="dxa"/>
            <w:right w:w="108" w:type="dxa"/>
          </w:tblCellMar>
        </w:tblPrEx>
        <w:trPr>
          <w:cantSplit/>
          <w:trHeight w:val="717" w:hRule="atLeast"/>
        </w:trPr>
        <w:tc>
          <w:tcPr>
            <w:tcW w:w="1969" w:type="dxa"/>
            <w:gridSpan w:val="2"/>
            <w:tcBorders>
              <w:top w:val="single" w:color="000000" w:sz="4" w:space="0"/>
              <w:left w:val="single" w:color="000000" w:sz="4" w:space="0"/>
              <w:bottom w:val="single" w:color="000000" w:sz="4" w:space="0"/>
              <w:right w:val="single" w:color="000000" w:sz="4" w:space="0"/>
            </w:tcBorders>
            <w:vAlign w:val="center"/>
          </w:tcPr>
          <w:p w14:paraId="7BC199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0.50</w:t>
            </w:r>
          </w:p>
        </w:tc>
        <w:tc>
          <w:tcPr>
            <w:tcW w:w="1432" w:type="dxa"/>
            <w:tcBorders>
              <w:top w:val="single" w:color="000000" w:sz="4" w:space="0"/>
              <w:left w:val="nil"/>
              <w:bottom w:val="single" w:color="000000" w:sz="4" w:space="0"/>
              <w:right w:val="single" w:color="000000" w:sz="4" w:space="0"/>
            </w:tcBorders>
            <w:vAlign w:val="center"/>
          </w:tcPr>
          <w:p w14:paraId="349478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1128" w:type="dxa"/>
            <w:tcBorders>
              <w:top w:val="single" w:color="000000" w:sz="4" w:space="0"/>
              <w:left w:val="nil"/>
              <w:bottom w:val="single" w:color="000000" w:sz="4" w:space="0"/>
              <w:right w:val="single" w:color="000000" w:sz="4" w:space="0"/>
            </w:tcBorders>
            <w:noWrap/>
            <w:vAlign w:val="center"/>
          </w:tcPr>
          <w:p w14:paraId="16D916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1553" w:type="dxa"/>
            <w:tcBorders>
              <w:top w:val="single" w:color="000000" w:sz="4" w:space="0"/>
              <w:left w:val="nil"/>
              <w:bottom w:val="single" w:color="000000" w:sz="4" w:space="0"/>
              <w:right w:val="single" w:color="000000" w:sz="4" w:space="0"/>
            </w:tcBorders>
            <w:vAlign w:val="center"/>
          </w:tcPr>
          <w:p w14:paraId="07818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992" w:type="dxa"/>
            <w:tcBorders>
              <w:top w:val="single" w:color="000000" w:sz="4" w:space="0"/>
              <w:left w:val="nil"/>
              <w:bottom w:val="single" w:color="000000" w:sz="4" w:space="0"/>
              <w:right w:val="nil"/>
            </w:tcBorders>
            <w:vAlign w:val="center"/>
          </w:tcPr>
          <w:p w14:paraId="3F19CD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0.50</w:t>
            </w:r>
          </w:p>
        </w:tc>
        <w:tc>
          <w:tcPr>
            <w:tcW w:w="1248" w:type="dxa"/>
            <w:tcBorders>
              <w:top w:val="single" w:color="000000" w:sz="4" w:space="0"/>
              <w:left w:val="single" w:color="000000" w:sz="4" w:space="0"/>
              <w:bottom w:val="single" w:color="000000" w:sz="4" w:space="0"/>
              <w:right w:val="nil"/>
            </w:tcBorders>
            <w:vAlign w:val="center"/>
          </w:tcPr>
          <w:p w14:paraId="132962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1137" w:type="dxa"/>
            <w:tcBorders>
              <w:top w:val="single" w:color="000000" w:sz="4" w:space="0"/>
              <w:left w:val="single" w:color="000000" w:sz="4" w:space="0"/>
              <w:bottom w:val="single" w:color="000000" w:sz="4" w:space="0"/>
              <w:right w:val="single" w:color="000000" w:sz="4" w:space="0"/>
            </w:tcBorders>
            <w:vAlign w:val="center"/>
          </w:tcPr>
          <w:p w14:paraId="1CCDDB5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1009" w:type="dxa"/>
            <w:tcBorders>
              <w:top w:val="single" w:color="000000" w:sz="4" w:space="0"/>
              <w:left w:val="nil"/>
              <w:bottom w:val="single" w:color="000000" w:sz="4" w:space="0"/>
              <w:right w:val="single" w:color="000000" w:sz="4" w:space="0"/>
            </w:tcBorders>
            <w:vAlign w:val="center"/>
          </w:tcPr>
          <w:p w14:paraId="7BDF5EB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C855D36">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10470" w:type="dxa"/>
        <w:tblInd w:w="10" w:type="dxa"/>
        <w:tblLayout w:type="fixed"/>
        <w:tblCellMar>
          <w:top w:w="0" w:type="dxa"/>
          <w:left w:w="108" w:type="dxa"/>
          <w:bottom w:w="0" w:type="dxa"/>
          <w:right w:w="108" w:type="dxa"/>
        </w:tblCellMar>
      </w:tblPr>
      <w:tblGrid>
        <w:gridCol w:w="2044"/>
        <w:gridCol w:w="2559"/>
        <w:gridCol w:w="2301"/>
        <w:gridCol w:w="1604"/>
        <w:gridCol w:w="1962"/>
      </w:tblGrid>
      <w:tr w14:paraId="44312CA0">
        <w:tblPrEx>
          <w:tblCellMar>
            <w:top w:w="0" w:type="dxa"/>
            <w:left w:w="108" w:type="dxa"/>
            <w:bottom w:w="0" w:type="dxa"/>
            <w:right w:w="108" w:type="dxa"/>
          </w:tblCellMar>
        </w:tblPrEx>
        <w:trPr>
          <w:trHeight w:val="507" w:hRule="atLeast"/>
          <w:tblHeader/>
        </w:trPr>
        <w:tc>
          <w:tcPr>
            <w:tcW w:w="2044" w:type="dxa"/>
            <w:noWrap/>
            <w:vAlign w:val="bottom"/>
          </w:tcPr>
          <w:p w14:paraId="2852A84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2559" w:type="dxa"/>
            <w:noWrap/>
            <w:vAlign w:val="bottom"/>
          </w:tcPr>
          <w:p w14:paraId="719461D0">
            <w:pPr>
              <w:widowControl/>
              <w:jc w:val="left"/>
              <w:rPr>
                <w:rFonts w:ascii="Times New Roman" w:hAnsi="Times New Roman" w:eastAsia="宋体"/>
                <w:kern w:val="0"/>
                <w:sz w:val="20"/>
                <w:szCs w:val="20"/>
              </w:rPr>
            </w:pPr>
          </w:p>
        </w:tc>
        <w:tc>
          <w:tcPr>
            <w:tcW w:w="5867" w:type="dxa"/>
            <w:gridSpan w:val="3"/>
            <w:noWrap/>
            <w:vAlign w:val="center"/>
          </w:tcPr>
          <w:p w14:paraId="7C7AECD9">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E27F931">
        <w:tblPrEx>
          <w:tblCellMar>
            <w:top w:w="0" w:type="dxa"/>
            <w:left w:w="108" w:type="dxa"/>
            <w:bottom w:w="0" w:type="dxa"/>
            <w:right w:w="108" w:type="dxa"/>
          </w:tblCellMar>
        </w:tblPrEx>
        <w:trPr>
          <w:trHeight w:val="564" w:hRule="atLeast"/>
          <w:tblHeader/>
        </w:trPr>
        <w:tc>
          <w:tcPr>
            <w:tcW w:w="10470" w:type="dxa"/>
            <w:gridSpan w:val="5"/>
            <w:noWrap/>
            <w:vAlign w:val="center"/>
          </w:tcPr>
          <w:p w14:paraId="38794CF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8B6B588">
        <w:tblPrEx>
          <w:tblCellMar>
            <w:top w:w="0" w:type="dxa"/>
            <w:left w:w="108" w:type="dxa"/>
            <w:bottom w:w="0" w:type="dxa"/>
            <w:right w:w="108" w:type="dxa"/>
          </w:tblCellMar>
        </w:tblPrEx>
        <w:trPr>
          <w:trHeight w:val="405" w:hRule="atLeast"/>
          <w:tblHeader/>
        </w:trPr>
        <w:tc>
          <w:tcPr>
            <w:tcW w:w="4603" w:type="dxa"/>
            <w:gridSpan w:val="2"/>
            <w:noWrap/>
            <w:vAlign w:val="center"/>
          </w:tcPr>
          <w:p w14:paraId="45D1900A">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201114兴国县第十六幼儿园</w:t>
            </w:r>
          </w:p>
        </w:tc>
        <w:tc>
          <w:tcPr>
            <w:tcW w:w="2301" w:type="dxa"/>
            <w:noWrap/>
            <w:vAlign w:val="bottom"/>
          </w:tcPr>
          <w:p w14:paraId="2A661E11">
            <w:pPr>
              <w:rPr>
                <w:rFonts w:hint="eastAsia" w:ascii="宋体" w:hAnsi="宋体" w:eastAsia="宋体" w:cs="Arial"/>
                <w:color w:val="000000"/>
                <w:kern w:val="0"/>
                <w:sz w:val="24"/>
                <w:szCs w:val="24"/>
              </w:rPr>
            </w:pPr>
          </w:p>
        </w:tc>
        <w:tc>
          <w:tcPr>
            <w:tcW w:w="1604" w:type="dxa"/>
            <w:noWrap/>
            <w:vAlign w:val="bottom"/>
          </w:tcPr>
          <w:p w14:paraId="549C1B1C">
            <w:pPr>
              <w:widowControl/>
              <w:jc w:val="left"/>
              <w:rPr>
                <w:rFonts w:ascii="Times New Roman" w:hAnsi="Times New Roman" w:eastAsia="宋体"/>
                <w:kern w:val="0"/>
                <w:sz w:val="20"/>
                <w:szCs w:val="20"/>
              </w:rPr>
            </w:pPr>
          </w:p>
        </w:tc>
        <w:tc>
          <w:tcPr>
            <w:tcW w:w="1962" w:type="dxa"/>
            <w:noWrap/>
            <w:vAlign w:val="center"/>
          </w:tcPr>
          <w:p w14:paraId="5D6142B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D4467D6">
        <w:tblPrEx>
          <w:tblCellMar>
            <w:top w:w="0" w:type="dxa"/>
            <w:left w:w="108" w:type="dxa"/>
            <w:bottom w:w="0" w:type="dxa"/>
            <w:right w:w="108" w:type="dxa"/>
          </w:tblCellMar>
        </w:tblPrEx>
        <w:trPr>
          <w:cantSplit/>
          <w:trHeight w:val="283" w:hRule="atLeast"/>
          <w:tblHeader/>
        </w:trPr>
        <w:tc>
          <w:tcPr>
            <w:tcW w:w="4603" w:type="dxa"/>
            <w:gridSpan w:val="2"/>
            <w:tcBorders>
              <w:top w:val="single" w:color="000000" w:sz="4" w:space="0"/>
              <w:left w:val="single" w:color="000000" w:sz="4" w:space="0"/>
              <w:bottom w:val="single" w:color="000000" w:sz="4" w:space="0"/>
              <w:right w:val="single" w:color="000000" w:sz="4" w:space="0"/>
            </w:tcBorders>
            <w:noWrap/>
            <w:vAlign w:val="center"/>
          </w:tcPr>
          <w:p w14:paraId="2DA0C1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5867" w:type="dxa"/>
            <w:gridSpan w:val="3"/>
            <w:tcBorders>
              <w:top w:val="single" w:color="000000" w:sz="4" w:space="0"/>
              <w:left w:val="nil"/>
              <w:bottom w:val="single" w:color="000000" w:sz="4" w:space="0"/>
              <w:right w:val="single" w:color="000000" w:sz="4" w:space="0"/>
            </w:tcBorders>
            <w:noWrap/>
            <w:vAlign w:val="center"/>
          </w:tcPr>
          <w:p w14:paraId="2DBB0D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8A915ED">
        <w:tblPrEx>
          <w:tblCellMar>
            <w:top w:w="0" w:type="dxa"/>
            <w:left w:w="108" w:type="dxa"/>
            <w:bottom w:w="0" w:type="dxa"/>
            <w:right w:w="108" w:type="dxa"/>
          </w:tblCellMar>
        </w:tblPrEx>
        <w:trPr>
          <w:cantSplit/>
          <w:trHeight w:val="283" w:hRule="atLeast"/>
          <w:tblHeader/>
        </w:trPr>
        <w:tc>
          <w:tcPr>
            <w:tcW w:w="2044" w:type="dxa"/>
            <w:tcBorders>
              <w:top w:val="nil"/>
              <w:left w:val="single" w:color="000000" w:sz="4" w:space="0"/>
              <w:bottom w:val="single" w:color="000000" w:sz="4" w:space="0"/>
              <w:right w:val="single" w:color="000000" w:sz="4" w:space="0"/>
            </w:tcBorders>
            <w:noWrap/>
            <w:vAlign w:val="center"/>
          </w:tcPr>
          <w:p w14:paraId="4F4AFA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2559" w:type="dxa"/>
            <w:tcBorders>
              <w:top w:val="nil"/>
              <w:left w:val="nil"/>
              <w:bottom w:val="single" w:color="000000" w:sz="4" w:space="0"/>
              <w:right w:val="single" w:color="000000" w:sz="4" w:space="0"/>
            </w:tcBorders>
            <w:noWrap/>
            <w:vAlign w:val="center"/>
          </w:tcPr>
          <w:p w14:paraId="7BC0D0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2301" w:type="dxa"/>
            <w:tcBorders>
              <w:top w:val="nil"/>
              <w:left w:val="nil"/>
              <w:bottom w:val="single" w:color="000000" w:sz="4" w:space="0"/>
              <w:right w:val="single" w:color="000000" w:sz="4" w:space="0"/>
            </w:tcBorders>
            <w:noWrap/>
            <w:vAlign w:val="center"/>
          </w:tcPr>
          <w:p w14:paraId="3E06D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604" w:type="dxa"/>
            <w:tcBorders>
              <w:top w:val="nil"/>
              <w:left w:val="nil"/>
              <w:bottom w:val="single" w:color="000000" w:sz="4" w:space="0"/>
              <w:right w:val="single" w:color="000000" w:sz="4" w:space="0"/>
            </w:tcBorders>
            <w:noWrap/>
            <w:vAlign w:val="center"/>
          </w:tcPr>
          <w:p w14:paraId="49728D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1962" w:type="dxa"/>
            <w:tcBorders>
              <w:top w:val="nil"/>
              <w:left w:val="nil"/>
              <w:bottom w:val="single" w:color="000000" w:sz="4" w:space="0"/>
              <w:right w:val="single" w:color="000000" w:sz="4" w:space="0"/>
            </w:tcBorders>
            <w:noWrap/>
            <w:vAlign w:val="center"/>
          </w:tcPr>
          <w:p w14:paraId="64F5EA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B37FFE9">
        <w:tblPrEx>
          <w:tblCellMar>
            <w:top w:w="0" w:type="dxa"/>
            <w:left w:w="108" w:type="dxa"/>
            <w:bottom w:w="0" w:type="dxa"/>
            <w:right w:w="108" w:type="dxa"/>
          </w:tblCellMar>
        </w:tblPrEx>
        <w:trPr>
          <w:cantSplit/>
          <w:trHeight w:val="283" w:hRule="atLeast"/>
          <w:tblHeader/>
        </w:trPr>
        <w:tc>
          <w:tcPr>
            <w:tcW w:w="2044" w:type="dxa"/>
            <w:tcBorders>
              <w:top w:val="nil"/>
              <w:left w:val="single" w:color="000000" w:sz="4" w:space="0"/>
              <w:bottom w:val="single" w:color="000000" w:sz="4" w:space="0"/>
              <w:right w:val="single" w:color="000000" w:sz="4" w:space="0"/>
            </w:tcBorders>
            <w:noWrap/>
            <w:vAlign w:val="center"/>
          </w:tcPr>
          <w:p w14:paraId="56970C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2559" w:type="dxa"/>
            <w:tcBorders>
              <w:top w:val="nil"/>
              <w:left w:val="nil"/>
              <w:bottom w:val="single" w:color="000000" w:sz="4" w:space="0"/>
              <w:right w:val="single" w:color="000000" w:sz="4" w:space="0"/>
            </w:tcBorders>
            <w:noWrap/>
            <w:vAlign w:val="center"/>
          </w:tcPr>
          <w:p w14:paraId="63AD7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2301" w:type="dxa"/>
            <w:tcBorders>
              <w:top w:val="nil"/>
              <w:left w:val="nil"/>
              <w:bottom w:val="single" w:color="000000" w:sz="4" w:space="0"/>
              <w:right w:val="single" w:color="000000" w:sz="4" w:space="0"/>
            </w:tcBorders>
            <w:noWrap/>
            <w:vAlign w:val="center"/>
          </w:tcPr>
          <w:p w14:paraId="2CD291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1604" w:type="dxa"/>
            <w:tcBorders>
              <w:top w:val="nil"/>
              <w:left w:val="nil"/>
              <w:bottom w:val="single" w:color="000000" w:sz="4" w:space="0"/>
              <w:right w:val="single" w:color="000000" w:sz="4" w:space="0"/>
            </w:tcBorders>
            <w:noWrap/>
            <w:vAlign w:val="center"/>
          </w:tcPr>
          <w:p w14:paraId="01C8002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1962" w:type="dxa"/>
            <w:tcBorders>
              <w:top w:val="nil"/>
              <w:left w:val="nil"/>
              <w:bottom w:val="single" w:color="000000" w:sz="4" w:space="0"/>
              <w:right w:val="single" w:color="000000" w:sz="4" w:space="0"/>
            </w:tcBorders>
            <w:noWrap/>
            <w:vAlign w:val="center"/>
          </w:tcPr>
          <w:p w14:paraId="39604ED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3FB950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520" w:type="dxa"/>
        <w:tblInd w:w="10" w:type="dxa"/>
        <w:tblLayout w:type="fixed"/>
        <w:tblCellMar>
          <w:top w:w="0" w:type="dxa"/>
          <w:left w:w="108" w:type="dxa"/>
          <w:bottom w:w="0" w:type="dxa"/>
          <w:right w:w="108" w:type="dxa"/>
        </w:tblCellMar>
      </w:tblPr>
      <w:tblGrid>
        <w:gridCol w:w="2021"/>
        <w:gridCol w:w="2596"/>
        <w:gridCol w:w="2289"/>
        <w:gridCol w:w="1603"/>
        <w:gridCol w:w="2011"/>
      </w:tblGrid>
      <w:tr w14:paraId="241588E7">
        <w:tblPrEx>
          <w:tblCellMar>
            <w:top w:w="0" w:type="dxa"/>
            <w:left w:w="108" w:type="dxa"/>
            <w:bottom w:w="0" w:type="dxa"/>
            <w:right w:w="108" w:type="dxa"/>
          </w:tblCellMar>
        </w:tblPrEx>
        <w:trPr>
          <w:trHeight w:val="619" w:hRule="atLeast"/>
          <w:tblHeader/>
        </w:trPr>
        <w:tc>
          <w:tcPr>
            <w:tcW w:w="2021" w:type="dxa"/>
            <w:noWrap/>
            <w:vAlign w:val="bottom"/>
          </w:tcPr>
          <w:p w14:paraId="7CD61FE9">
            <w:pPr>
              <w:rPr>
                <w:rStyle w:val="12"/>
                <w:rFonts w:hint="eastAsia" w:ascii="仿宋" w:hAnsi="仿宋" w:eastAsia="仿宋"/>
                <w:bCs/>
                <w:sz w:val="32"/>
                <w:szCs w:val="32"/>
              </w:rPr>
            </w:pPr>
          </w:p>
        </w:tc>
        <w:tc>
          <w:tcPr>
            <w:tcW w:w="2596" w:type="dxa"/>
            <w:noWrap/>
            <w:vAlign w:val="bottom"/>
          </w:tcPr>
          <w:p w14:paraId="33F258D8">
            <w:pPr>
              <w:widowControl/>
              <w:jc w:val="left"/>
              <w:rPr>
                <w:rFonts w:ascii="Times New Roman" w:hAnsi="Times New Roman" w:eastAsia="宋体"/>
                <w:kern w:val="0"/>
                <w:sz w:val="20"/>
                <w:szCs w:val="20"/>
              </w:rPr>
            </w:pPr>
          </w:p>
        </w:tc>
        <w:tc>
          <w:tcPr>
            <w:tcW w:w="5903" w:type="dxa"/>
            <w:gridSpan w:val="3"/>
            <w:noWrap/>
            <w:vAlign w:val="center"/>
          </w:tcPr>
          <w:p w14:paraId="6497CBDD">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F6FC673">
        <w:tblPrEx>
          <w:tblCellMar>
            <w:top w:w="0" w:type="dxa"/>
            <w:left w:w="108" w:type="dxa"/>
            <w:bottom w:w="0" w:type="dxa"/>
            <w:right w:w="108" w:type="dxa"/>
          </w:tblCellMar>
        </w:tblPrEx>
        <w:trPr>
          <w:trHeight w:val="613" w:hRule="atLeast"/>
          <w:tblHeader/>
        </w:trPr>
        <w:tc>
          <w:tcPr>
            <w:tcW w:w="10520" w:type="dxa"/>
            <w:gridSpan w:val="5"/>
            <w:noWrap/>
            <w:vAlign w:val="center"/>
          </w:tcPr>
          <w:p w14:paraId="2B18882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1E26180">
        <w:tblPrEx>
          <w:tblCellMar>
            <w:top w:w="0" w:type="dxa"/>
            <w:left w:w="108" w:type="dxa"/>
            <w:bottom w:w="0" w:type="dxa"/>
            <w:right w:w="108" w:type="dxa"/>
          </w:tblCellMar>
        </w:tblPrEx>
        <w:trPr>
          <w:trHeight w:val="413" w:hRule="atLeast"/>
          <w:tblHeader/>
        </w:trPr>
        <w:tc>
          <w:tcPr>
            <w:tcW w:w="6906" w:type="dxa"/>
            <w:gridSpan w:val="3"/>
            <w:noWrap/>
            <w:vAlign w:val="center"/>
          </w:tcPr>
          <w:p w14:paraId="47D9A35E">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201114兴国县第十六幼儿园</w:t>
            </w:r>
          </w:p>
        </w:tc>
        <w:tc>
          <w:tcPr>
            <w:tcW w:w="1603" w:type="dxa"/>
            <w:noWrap/>
            <w:vAlign w:val="bottom"/>
          </w:tcPr>
          <w:p w14:paraId="4E950251">
            <w:pPr>
              <w:widowControl/>
              <w:jc w:val="left"/>
              <w:rPr>
                <w:rFonts w:ascii="Times New Roman" w:hAnsi="Times New Roman" w:eastAsia="宋体"/>
                <w:kern w:val="0"/>
                <w:sz w:val="20"/>
                <w:szCs w:val="20"/>
              </w:rPr>
            </w:pPr>
          </w:p>
        </w:tc>
        <w:tc>
          <w:tcPr>
            <w:tcW w:w="2011" w:type="dxa"/>
            <w:noWrap/>
            <w:vAlign w:val="center"/>
          </w:tcPr>
          <w:p w14:paraId="7B7DD5A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771F613">
        <w:tblPrEx>
          <w:tblCellMar>
            <w:top w:w="0" w:type="dxa"/>
            <w:left w:w="108" w:type="dxa"/>
            <w:bottom w:w="0" w:type="dxa"/>
            <w:right w:w="108" w:type="dxa"/>
          </w:tblCellMar>
        </w:tblPrEx>
        <w:trPr>
          <w:cantSplit/>
          <w:trHeight w:val="291" w:hRule="atLeast"/>
          <w:tblHeader/>
        </w:trPr>
        <w:tc>
          <w:tcPr>
            <w:tcW w:w="4617" w:type="dxa"/>
            <w:gridSpan w:val="2"/>
            <w:tcBorders>
              <w:top w:val="single" w:color="000000" w:sz="4" w:space="0"/>
              <w:left w:val="single" w:color="000000" w:sz="4" w:space="0"/>
              <w:bottom w:val="single" w:color="000000" w:sz="4" w:space="0"/>
              <w:right w:val="single" w:color="000000" w:sz="4" w:space="0"/>
            </w:tcBorders>
            <w:noWrap/>
            <w:vAlign w:val="center"/>
          </w:tcPr>
          <w:p w14:paraId="3074FA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5903" w:type="dxa"/>
            <w:gridSpan w:val="3"/>
            <w:tcBorders>
              <w:top w:val="single" w:color="000000" w:sz="4" w:space="0"/>
              <w:left w:val="nil"/>
              <w:bottom w:val="single" w:color="000000" w:sz="4" w:space="0"/>
              <w:right w:val="single" w:color="000000" w:sz="4" w:space="0"/>
            </w:tcBorders>
            <w:noWrap/>
            <w:vAlign w:val="center"/>
          </w:tcPr>
          <w:p w14:paraId="217266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70E212C">
        <w:tblPrEx>
          <w:tblCellMar>
            <w:top w:w="0" w:type="dxa"/>
            <w:left w:w="108" w:type="dxa"/>
            <w:bottom w:w="0" w:type="dxa"/>
            <w:right w:w="108" w:type="dxa"/>
          </w:tblCellMar>
        </w:tblPrEx>
        <w:trPr>
          <w:cantSplit/>
          <w:trHeight w:val="291" w:hRule="atLeast"/>
          <w:tblHeader/>
        </w:trPr>
        <w:tc>
          <w:tcPr>
            <w:tcW w:w="2021" w:type="dxa"/>
            <w:tcBorders>
              <w:top w:val="nil"/>
              <w:left w:val="single" w:color="000000" w:sz="4" w:space="0"/>
              <w:bottom w:val="single" w:color="000000" w:sz="4" w:space="0"/>
              <w:right w:val="single" w:color="000000" w:sz="4" w:space="0"/>
            </w:tcBorders>
            <w:noWrap/>
            <w:vAlign w:val="center"/>
          </w:tcPr>
          <w:p w14:paraId="6A217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2596" w:type="dxa"/>
            <w:tcBorders>
              <w:top w:val="nil"/>
              <w:left w:val="nil"/>
              <w:bottom w:val="single" w:color="000000" w:sz="4" w:space="0"/>
              <w:right w:val="single" w:color="000000" w:sz="4" w:space="0"/>
            </w:tcBorders>
            <w:noWrap/>
            <w:vAlign w:val="center"/>
          </w:tcPr>
          <w:p w14:paraId="0F298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2289" w:type="dxa"/>
            <w:tcBorders>
              <w:top w:val="nil"/>
              <w:left w:val="nil"/>
              <w:bottom w:val="single" w:color="000000" w:sz="4" w:space="0"/>
              <w:right w:val="single" w:color="000000" w:sz="4" w:space="0"/>
            </w:tcBorders>
            <w:noWrap/>
            <w:vAlign w:val="center"/>
          </w:tcPr>
          <w:p w14:paraId="6CA74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603" w:type="dxa"/>
            <w:tcBorders>
              <w:top w:val="nil"/>
              <w:left w:val="nil"/>
              <w:bottom w:val="single" w:color="000000" w:sz="4" w:space="0"/>
              <w:right w:val="single" w:color="000000" w:sz="4" w:space="0"/>
            </w:tcBorders>
            <w:noWrap/>
            <w:vAlign w:val="center"/>
          </w:tcPr>
          <w:p w14:paraId="422906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2011" w:type="dxa"/>
            <w:tcBorders>
              <w:top w:val="nil"/>
              <w:left w:val="nil"/>
              <w:bottom w:val="single" w:color="000000" w:sz="4" w:space="0"/>
              <w:right w:val="single" w:color="000000" w:sz="4" w:space="0"/>
            </w:tcBorders>
            <w:noWrap/>
            <w:vAlign w:val="center"/>
          </w:tcPr>
          <w:p w14:paraId="3D1F8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2CC9987">
        <w:tblPrEx>
          <w:tblCellMar>
            <w:top w:w="0" w:type="dxa"/>
            <w:left w:w="108" w:type="dxa"/>
            <w:bottom w:w="0" w:type="dxa"/>
            <w:right w:w="108" w:type="dxa"/>
          </w:tblCellMar>
        </w:tblPrEx>
        <w:trPr>
          <w:cantSplit/>
          <w:trHeight w:val="291" w:hRule="atLeast"/>
          <w:tblHeader/>
        </w:trPr>
        <w:tc>
          <w:tcPr>
            <w:tcW w:w="2021" w:type="dxa"/>
            <w:tcBorders>
              <w:top w:val="single" w:color="000000" w:sz="4" w:space="0"/>
              <w:left w:val="single" w:color="000000" w:sz="4" w:space="0"/>
              <w:bottom w:val="single" w:color="000000" w:sz="4" w:space="0"/>
              <w:right w:val="single" w:color="000000" w:sz="4" w:space="0"/>
            </w:tcBorders>
            <w:noWrap/>
            <w:vAlign w:val="center"/>
          </w:tcPr>
          <w:p w14:paraId="3D2C6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2596" w:type="dxa"/>
            <w:tcBorders>
              <w:top w:val="single" w:color="000000" w:sz="4" w:space="0"/>
              <w:left w:val="single" w:color="000000" w:sz="4" w:space="0"/>
              <w:bottom w:val="single" w:color="000000" w:sz="4" w:space="0"/>
              <w:right w:val="single" w:color="000000" w:sz="4" w:space="0"/>
            </w:tcBorders>
            <w:noWrap/>
            <w:vAlign w:val="center"/>
          </w:tcPr>
          <w:p w14:paraId="4F299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2289" w:type="dxa"/>
            <w:tcBorders>
              <w:top w:val="single" w:color="000000" w:sz="4" w:space="0"/>
              <w:left w:val="single" w:color="000000" w:sz="4" w:space="0"/>
              <w:bottom w:val="single" w:color="000000" w:sz="4" w:space="0"/>
              <w:right w:val="single" w:color="000000" w:sz="4" w:space="0"/>
            </w:tcBorders>
            <w:noWrap/>
            <w:vAlign w:val="center"/>
          </w:tcPr>
          <w:p w14:paraId="6D53B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1603" w:type="dxa"/>
            <w:tcBorders>
              <w:top w:val="single" w:color="000000" w:sz="4" w:space="0"/>
              <w:left w:val="single" w:color="000000" w:sz="4" w:space="0"/>
              <w:bottom w:val="single" w:color="000000" w:sz="4" w:space="0"/>
              <w:right w:val="single" w:color="000000" w:sz="4" w:space="0"/>
            </w:tcBorders>
            <w:noWrap/>
            <w:vAlign w:val="center"/>
          </w:tcPr>
          <w:p w14:paraId="73563B9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2011" w:type="dxa"/>
            <w:tcBorders>
              <w:top w:val="single" w:color="000000" w:sz="4" w:space="0"/>
              <w:left w:val="single" w:color="000000" w:sz="4" w:space="0"/>
              <w:bottom w:val="single" w:color="000000" w:sz="4" w:space="0"/>
              <w:right w:val="single" w:color="000000" w:sz="4" w:space="0"/>
            </w:tcBorders>
            <w:noWrap/>
            <w:vAlign w:val="center"/>
          </w:tcPr>
          <w:p w14:paraId="680D2DF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4CFA42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9765" w:type="dxa"/>
        <w:tblInd w:w="0" w:type="dxa"/>
        <w:shd w:val="clear" w:color="auto" w:fill="auto"/>
        <w:tblLayout w:type="fixed"/>
        <w:tblCellMar>
          <w:top w:w="0" w:type="dxa"/>
          <w:left w:w="0" w:type="dxa"/>
          <w:bottom w:w="0" w:type="dxa"/>
          <w:right w:w="0" w:type="dxa"/>
        </w:tblCellMar>
      </w:tblPr>
      <w:tblGrid>
        <w:gridCol w:w="1281"/>
        <w:gridCol w:w="2281"/>
        <w:gridCol w:w="2580"/>
        <w:gridCol w:w="1031"/>
        <w:gridCol w:w="2592"/>
      </w:tblGrid>
      <w:tr w14:paraId="4350F14D">
        <w:tblPrEx>
          <w:shd w:val="clear" w:color="auto" w:fill="auto"/>
          <w:tblCellMar>
            <w:top w:w="0" w:type="dxa"/>
            <w:left w:w="0" w:type="dxa"/>
            <w:bottom w:w="0" w:type="dxa"/>
            <w:right w:w="0" w:type="dxa"/>
          </w:tblCellMar>
        </w:tblPrEx>
        <w:trPr>
          <w:trHeight w:val="345" w:hRule="atLeast"/>
        </w:trPr>
        <w:tc>
          <w:tcPr>
            <w:tcW w:w="976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53F3F">
            <w:pPr>
              <w:keepNext w:val="0"/>
              <w:keepLines w:val="0"/>
              <w:widowControl/>
              <w:suppressLineNumbers w:val="0"/>
              <w:jc w:val="center"/>
              <w:textAlignment w:val="center"/>
              <w:rPr>
                <w:rFonts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项目支出绩效目标表</w:t>
            </w:r>
          </w:p>
        </w:tc>
      </w:tr>
      <w:tr w14:paraId="7DE22A96">
        <w:tblPrEx>
          <w:tblCellMar>
            <w:top w:w="0" w:type="dxa"/>
            <w:left w:w="0" w:type="dxa"/>
            <w:bottom w:w="0" w:type="dxa"/>
            <w:right w:w="0" w:type="dxa"/>
          </w:tblCellMar>
        </w:tblPrEx>
        <w:trPr>
          <w:trHeight w:val="345" w:hRule="atLeast"/>
        </w:trPr>
        <w:tc>
          <w:tcPr>
            <w:tcW w:w="976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77C12">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（2026年度）</w:t>
            </w:r>
          </w:p>
        </w:tc>
      </w:tr>
      <w:tr w14:paraId="079F10BC">
        <w:tblPrEx>
          <w:tblCellMar>
            <w:top w:w="0" w:type="dxa"/>
            <w:left w:w="0" w:type="dxa"/>
            <w:bottom w:w="0" w:type="dxa"/>
            <w:right w:w="0" w:type="dxa"/>
          </w:tblCellMar>
        </w:tblPrEx>
        <w:trPr>
          <w:trHeight w:val="345" w:hRule="atLeast"/>
        </w:trPr>
        <w:tc>
          <w:tcPr>
            <w:tcW w:w="356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344D2">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项目名称</w:t>
            </w:r>
          </w:p>
        </w:tc>
        <w:tc>
          <w:tcPr>
            <w:tcW w:w="620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D229A">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学前教育生均经费</w:t>
            </w:r>
          </w:p>
        </w:tc>
      </w:tr>
      <w:tr w14:paraId="17CA0DD3">
        <w:tblPrEx>
          <w:tblCellMar>
            <w:top w:w="0" w:type="dxa"/>
            <w:left w:w="0" w:type="dxa"/>
            <w:bottom w:w="0" w:type="dxa"/>
            <w:right w:w="0" w:type="dxa"/>
          </w:tblCellMar>
        </w:tblPrEx>
        <w:trPr>
          <w:trHeight w:val="345" w:hRule="atLeast"/>
        </w:trPr>
        <w:tc>
          <w:tcPr>
            <w:tcW w:w="356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1A3DE">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主管部门及代码</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67102">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201－兴国县教育体育局</w:t>
            </w:r>
          </w:p>
        </w:tc>
        <w:tc>
          <w:tcPr>
            <w:tcW w:w="10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964D8">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实施单位</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A7143">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兴国县第十六幼儿园</w:t>
            </w:r>
          </w:p>
        </w:tc>
      </w:tr>
      <w:tr w14:paraId="20A19F9D">
        <w:tblPrEx>
          <w:tblCellMar>
            <w:top w:w="0" w:type="dxa"/>
            <w:left w:w="0" w:type="dxa"/>
            <w:bottom w:w="0" w:type="dxa"/>
            <w:right w:w="0" w:type="dxa"/>
          </w:tblCellMar>
        </w:tblPrEx>
        <w:trPr>
          <w:trHeight w:val="345" w:hRule="atLeast"/>
        </w:trPr>
        <w:tc>
          <w:tcPr>
            <w:tcW w:w="356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7721D">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项目资金（万元）</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B3189">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资金总额</w:t>
            </w:r>
          </w:p>
        </w:tc>
        <w:tc>
          <w:tcPr>
            <w:tcW w:w="362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53198">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5.40</w:t>
            </w:r>
          </w:p>
        </w:tc>
      </w:tr>
      <w:tr w14:paraId="552CEE12">
        <w:tblPrEx>
          <w:tblCellMar>
            <w:top w:w="0" w:type="dxa"/>
            <w:left w:w="0" w:type="dxa"/>
            <w:bottom w:w="0" w:type="dxa"/>
            <w:right w:w="0" w:type="dxa"/>
          </w:tblCellMar>
        </w:tblPrEx>
        <w:trPr>
          <w:trHeight w:val="345" w:hRule="atLeast"/>
        </w:trPr>
        <w:tc>
          <w:tcPr>
            <w:tcW w:w="35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851DA">
            <w:pPr>
              <w:jc w:val="center"/>
              <w:rPr>
                <w:rFonts w:hint="eastAsia" w:ascii="微软雅黑" w:hAnsi="微软雅黑" w:eastAsia="微软雅黑" w:cs="微软雅黑"/>
                <w:i w:val="0"/>
                <w:color w:val="000000"/>
                <w:sz w:val="24"/>
                <w:szCs w:val="24"/>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BD640">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其中：非财政拨款</w:t>
            </w:r>
          </w:p>
        </w:tc>
        <w:tc>
          <w:tcPr>
            <w:tcW w:w="362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E8915">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0</w:t>
            </w:r>
          </w:p>
        </w:tc>
      </w:tr>
      <w:tr w14:paraId="75DA585B">
        <w:tblPrEx>
          <w:tblCellMar>
            <w:top w:w="0" w:type="dxa"/>
            <w:left w:w="0" w:type="dxa"/>
            <w:bottom w:w="0" w:type="dxa"/>
            <w:right w:w="0" w:type="dxa"/>
          </w:tblCellMar>
        </w:tblPrEx>
        <w:trPr>
          <w:trHeight w:val="345" w:hRule="atLeast"/>
        </w:trPr>
        <w:tc>
          <w:tcPr>
            <w:tcW w:w="35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14B6D">
            <w:pPr>
              <w:jc w:val="center"/>
              <w:rPr>
                <w:rFonts w:hint="eastAsia" w:ascii="微软雅黑" w:hAnsi="微软雅黑" w:eastAsia="微软雅黑" w:cs="微软雅黑"/>
                <w:i w:val="0"/>
                <w:color w:val="000000"/>
                <w:sz w:val="24"/>
                <w:szCs w:val="24"/>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99A07">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其他资金</w:t>
            </w:r>
          </w:p>
        </w:tc>
        <w:tc>
          <w:tcPr>
            <w:tcW w:w="362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806F5">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0</w:t>
            </w:r>
          </w:p>
        </w:tc>
      </w:tr>
      <w:tr w14:paraId="6718A3E2">
        <w:tblPrEx>
          <w:tblCellMar>
            <w:top w:w="0" w:type="dxa"/>
            <w:left w:w="0" w:type="dxa"/>
            <w:bottom w:w="0" w:type="dxa"/>
            <w:right w:w="0" w:type="dxa"/>
          </w:tblCellMar>
        </w:tblPrEx>
        <w:trPr>
          <w:trHeight w:val="345" w:hRule="atLeast"/>
        </w:trPr>
        <w:tc>
          <w:tcPr>
            <w:tcW w:w="356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AD061">
            <w:pPr>
              <w:jc w:val="center"/>
              <w:rPr>
                <w:rFonts w:hint="eastAsia" w:ascii="微软雅黑" w:hAnsi="微软雅黑" w:eastAsia="微软雅黑" w:cs="微软雅黑"/>
                <w:i w:val="0"/>
                <w:color w:val="000000"/>
                <w:sz w:val="24"/>
                <w:szCs w:val="24"/>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B3268">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上年结转</w:t>
            </w:r>
          </w:p>
        </w:tc>
        <w:tc>
          <w:tcPr>
            <w:tcW w:w="362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F702D">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0</w:t>
            </w:r>
          </w:p>
        </w:tc>
      </w:tr>
      <w:tr w14:paraId="37B0BD7B">
        <w:tblPrEx>
          <w:tblCellMar>
            <w:top w:w="0" w:type="dxa"/>
            <w:left w:w="0" w:type="dxa"/>
            <w:bottom w:w="0" w:type="dxa"/>
            <w:right w:w="0" w:type="dxa"/>
          </w:tblCellMar>
        </w:tblPrEx>
        <w:trPr>
          <w:trHeight w:val="345" w:hRule="atLeast"/>
        </w:trPr>
        <w:tc>
          <w:tcPr>
            <w:tcW w:w="976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3474A">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总绩效目标</w:t>
            </w:r>
          </w:p>
        </w:tc>
      </w:tr>
      <w:tr w14:paraId="0290D994">
        <w:tblPrEx>
          <w:tblCellMar>
            <w:top w:w="0" w:type="dxa"/>
            <w:left w:w="0" w:type="dxa"/>
            <w:bottom w:w="0" w:type="dxa"/>
            <w:right w:w="0" w:type="dxa"/>
          </w:tblCellMar>
        </w:tblPrEx>
        <w:trPr>
          <w:trHeight w:val="345" w:hRule="atLeast"/>
        </w:trPr>
        <w:tc>
          <w:tcPr>
            <w:tcW w:w="976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DB6BB">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保障学校正常运转、完成教育教学活动和其他日常工作任务等方面的支出。</w:t>
            </w:r>
          </w:p>
        </w:tc>
      </w:tr>
      <w:tr w14:paraId="78649467">
        <w:tblPrEx>
          <w:tblCellMar>
            <w:top w:w="0" w:type="dxa"/>
            <w:left w:w="0" w:type="dxa"/>
            <w:bottom w:w="0" w:type="dxa"/>
            <w:right w:w="0" w:type="dxa"/>
          </w:tblCellMar>
        </w:tblPrEx>
        <w:trPr>
          <w:trHeight w:val="345" w:hRule="atLeast"/>
        </w:trPr>
        <w:tc>
          <w:tcPr>
            <w:tcW w:w="1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21504">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一级指标</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94A11">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二级指标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780B7">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三级指标</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ADB26">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指标值</w:t>
            </w:r>
          </w:p>
        </w:tc>
      </w:tr>
      <w:tr w14:paraId="2B0B8E24">
        <w:tblPrEx>
          <w:tblCellMar>
            <w:top w:w="0" w:type="dxa"/>
            <w:left w:w="0" w:type="dxa"/>
            <w:bottom w:w="0" w:type="dxa"/>
            <w:right w:w="0" w:type="dxa"/>
          </w:tblCellMar>
        </w:tblPrEx>
        <w:trPr>
          <w:trHeight w:val="345" w:hRule="atLeast"/>
        </w:trPr>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0F0F1">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成本指标</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FA84C">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经济成本指标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0894E">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学前生均公用经费标准</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F5B38">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=600元/人</w:t>
            </w:r>
          </w:p>
        </w:tc>
      </w:tr>
      <w:tr w14:paraId="43361DE2">
        <w:tblPrEx>
          <w:tblCellMar>
            <w:top w:w="0" w:type="dxa"/>
            <w:left w:w="0" w:type="dxa"/>
            <w:bottom w:w="0" w:type="dxa"/>
            <w:right w:w="0" w:type="dxa"/>
          </w:tblCellMar>
        </w:tblPrEx>
        <w:trPr>
          <w:trHeight w:val="345" w:hRule="atLeast"/>
        </w:trPr>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0EF5B">
            <w:pPr>
              <w:jc w:val="center"/>
              <w:rPr>
                <w:rFonts w:hint="eastAsia" w:ascii="微软雅黑" w:hAnsi="微软雅黑" w:eastAsia="微软雅黑" w:cs="微软雅黑"/>
                <w:i w:val="0"/>
                <w:color w:val="000000"/>
                <w:sz w:val="24"/>
                <w:szCs w:val="24"/>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29BB4">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社会成本指标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807DD">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学前教育生均公用经费使用率</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9AAC5">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≥90%</w:t>
            </w:r>
          </w:p>
        </w:tc>
      </w:tr>
      <w:tr w14:paraId="37847238">
        <w:tblPrEx>
          <w:tblCellMar>
            <w:top w:w="0" w:type="dxa"/>
            <w:left w:w="0" w:type="dxa"/>
            <w:bottom w:w="0" w:type="dxa"/>
            <w:right w:w="0" w:type="dxa"/>
          </w:tblCellMar>
        </w:tblPrEx>
        <w:trPr>
          <w:trHeight w:val="345" w:hRule="atLeast"/>
        </w:trPr>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76A5D">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产出指标</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8AE4B">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数量指标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80582">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幼儿园在园人数</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ACF00">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=90元/人</w:t>
            </w:r>
          </w:p>
        </w:tc>
      </w:tr>
      <w:tr w14:paraId="548718D1">
        <w:tblPrEx>
          <w:tblCellMar>
            <w:top w:w="0" w:type="dxa"/>
            <w:left w:w="0" w:type="dxa"/>
            <w:bottom w:w="0" w:type="dxa"/>
            <w:right w:w="0" w:type="dxa"/>
          </w:tblCellMar>
        </w:tblPrEx>
        <w:trPr>
          <w:trHeight w:val="345" w:hRule="atLeast"/>
        </w:trPr>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0E1B4">
            <w:pPr>
              <w:jc w:val="center"/>
              <w:rPr>
                <w:rFonts w:hint="eastAsia" w:ascii="微软雅黑" w:hAnsi="微软雅黑" w:eastAsia="微软雅黑" w:cs="微软雅黑"/>
                <w:i w:val="0"/>
                <w:color w:val="000000"/>
                <w:sz w:val="24"/>
                <w:szCs w:val="24"/>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EFF147">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质量指标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3ACBE">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公用经费支出范围合规</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162B0">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定性合规</w:t>
            </w:r>
          </w:p>
        </w:tc>
      </w:tr>
      <w:tr w14:paraId="15CD347D">
        <w:tblPrEx>
          <w:tblCellMar>
            <w:top w:w="0" w:type="dxa"/>
            <w:left w:w="0" w:type="dxa"/>
            <w:bottom w:w="0" w:type="dxa"/>
            <w:right w:w="0" w:type="dxa"/>
          </w:tblCellMar>
        </w:tblPrEx>
        <w:trPr>
          <w:trHeight w:val="345" w:hRule="atLeast"/>
        </w:trPr>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20B00">
            <w:pPr>
              <w:jc w:val="center"/>
              <w:rPr>
                <w:rFonts w:hint="eastAsia" w:ascii="微软雅黑" w:hAnsi="微软雅黑" w:eastAsia="微软雅黑" w:cs="微软雅黑"/>
                <w:i w:val="0"/>
                <w:color w:val="000000"/>
                <w:sz w:val="24"/>
                <w:szCs w:val="24"/>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FA07B">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时效指标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8066F">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资金支付及时</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FFA0BC">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定性及时</w:t>
            </w:r>
          </w:p>
        </w:tc>
      </w:tr>
      <w:tr w14:paraId="2E24672F">
        <w:tblPrEx>
          <w:tblCellMar>
            <w:top w:w="0" w:type="dxa"/>
            <w:left w:w="0" w:type="dxa"/>
            <w:bottom w:w="0" w:type="dxa"/>
            <w:right w:w="0" w:type="dxa"/>
          </w:tblCellMar>
        </w:tblPrEx>
        <w:trPr>
          <w:trHeight w:val="345" w:hRule="atLeast"/>
        </w:trPr>
        <w:tc>
          <w:tcPr>
            <w:tcW w:w="1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2AFC1">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效益指标</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999E9">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社会效益指标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5EF81">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保障学校正常运转</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5C69E">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定性有效保障</w:t>
            </w:r>
          </w:p>
        </w:tc>
      </w:tr>
      <w:tr w14:paraId="7740F4F5">
        <w:tblPrEx>
          <w:tblCellMar>
            <w:top w:w="0" w:type="dxa"/>
            <w:left w:w="0" w:type="dxa"/>
            <w:bottom w:w="0" w:type="dxa"/>
            <w:right w:w="0" w:type="dxa"/>
          </w:tblCellMar>
        </w:tblPrEx>
        <w:trPr>
          <w:trHeight w:val="345" w:hRule="atLeast"/>
        </w:trPr>
        <w:tc>
          <w:tcPr>
            <w:tcW w:w="1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005ED5">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满意度指标</w:t>
            </w:r>
          </w:p>
        </w:tc>
        <w:tc>
          <w:tcPr>
            <w:tcW w:w="22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5BBC0">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服务对象满意度指标</w:t>
            </w:r>
          </w:p>
        </w:tc>
        <w:tc>
          <w:tcPr>
            <w:tcW w:w="361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D51E7">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学生教师满意度</w:t>
            </w:r>
          </w:p>
        </w:tc>
        <w:tc>
          <w:tcPr>
            <w:tcW w:w="2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2B878">
            <w:pPr>
              <w:keepNext w:val="0"/>
              <w:keepLines w:val="0"/>
              <w:widowControl/>
              <w:suppressLineNumbers w:val="0"/>
              <w:jc w:val="center"/>
              <w:textAlignment w:val="center"/>
              <w:rPr>
                <w:rFonts w:hint="eastAsia" w:ascii="微软雅黑" w:hAnsi="微软雅黑" w:eastAsia="微软雅黑" w:cs="微软雅黑"/>
                <w:i w:val="0"/>
                <w:color w:val="000000"/>
                <w:sz w:val="24"/>
                <w:szCs w:val="24"/>
                <w:u w:val="none"/>
              </w:rPr>
            </w:pPr>
            <w:r>
              <w:rPr>
                <w:rFonts w:hint="eastAsia" w:ascii="微软雅黑" w:hAnsi="微软雅黑" w:eastAsia="微软雅黑" w:cs="微软雅黑"/>
                <w:i w:val="0"/>
                <w:color w:val="000000"/>
                <w:kern w:val="0"/>
                <w:sz w:val="24"/>
                <w:szCs w:val="24"/>
                <w:u w:val="none"/>
                <w:lang w:val="en-US" w:eastAsia="zh-CN" w:bidi="ar"/>
              </w:rPr>
              <w:t>≥85%</w:t>
            </w:r>
          </w:p>
        </w:tc>
      </w:tr>
    </w:tbl>
    <w:p w14:paraId="65DDA8EB">
      <w:pPr>
        <w:jc w:val="left"/>
        <w:rPr>
          <w:rStyle w:val="12"/>
          <w:rFonts w:hint="eastAsia" w:ascii="仿宋" w:hAnsi="仿宋" w:eastAsia="仿宋"/>
          <w:bCs/>
          <w:sz w:val="32"/>
          <w:szCs w:val="32"/>
          <w:lang w:eastAsia="zh-CN"/>
        </w:rPr>
        <w:sectPr>
          <w:pgSz w:w="11906" w:h="16838"/>
          <w:pgMar w:top="720" w:right="720" w:bottom="720" w:left="720" w:header="851" w:footer="992" w:gutter="0"/>
          <w:cols w:space="425" w:num="1"/>
          <w:docGrid w:type="lines" w:linePitch="312" w:charSpace="0"/>
        </w:sectPr>
      </w:pPr>
    </w:p>
    <w:p w14:paraId="4D47BCD1">
      <w:pPr>
        <w:pStyle w:val="17"/>
        <w:numPr>
          <w:ilvl w:val="0"/>
          <w:numId w:val="0"/>
        </w:numPr>
        <w:bidi w:val="0"/>
        <w:ind w:left="420" w:leftChars="200"/>
        <w:jc w:val="center"/>
        <w:rPr>
          <w:rFonts w:hint="eastAsia"/>
          <w:lang w:eastAsia="zh-CN"/>
        </w:rPr>
      </w:pPr>
      <w:r>
        <w:rPr>
          <w:rFonts w:hint="eastAsia"/>
          <w:lang w:val="en-US" w:eastAsia="zh-CN"/>
        </w:rPr>
        <w:t>第三部分  兴国县第十六幼儿园2026年单位预算情况说明</w:t>
      </w:r>
    </w:p>
    <w:p w14:paraId="3B948A79">
      <w:pPr>
        <w:widowControl/>
        <w:spacing w:line="580" w:lineRule="exact"/>
        <w:jc w:val="center"/>
        <w:rPr>
          <w:rFonts w:ascii="仿宋_GB2312" w:eastAsia="仿宋_GB2312"/>
          <w:b/>
          <w:sz w:val="32"/>
          <w:szCs w:val="30"/>
        </w:rPr>
      </w:pPr>
    </w:p>
    <w:p w14:paraId="7BFE63A8">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895299E">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74DB662">
      <w:pPr>
        <w:pStyle w:val="18"/>
        <w:bidi w:val="0"/>
        <w:rPr>
          <w:rFonts w:hint="eastAsia"/>
          <w:color w:val="auto"/>
          <w:lang w:val="en-US" w:eastAsia="zh-CN"/>
        </w:rPr>
      </w:pPr>
      <w:r>
        <w:rPr>
          <w:rFonts w:hint="eastAsia"/>
          <w:lang w:eastAsia="zh-CN"/>
        </w:rPr>
        <w:t>2026</w:t>
      </w:r>
      <w:r>
        <w:rPr>
          <w:rFonts w:hint="eastAsia"/>
        </w:rPr>
        <w:t>年</w:t>
      </w:r>
      <w:r>
        <w:rPr>
          <w:rFonts w:hint="eastAsia"/>
          <w:lang w:eastAsia="zh-CN"/>
        </w:rPr>
        <w:t>兴国县第十六幼儿园</w:t>
      </w:r>
      <w:r>
        <w:rPr>
          <w:rFonts w:hint="eastAsia"/>
        </w:rPr>
        <w:t>收入预算总额为258.65万元</w:t>
      </w:r>
      <w:r>
        <w:rPr>
          <w:rFonts w:hint="eastAsia"/>
          <w:lang w:eastAsia="zh-CN"/>
        </w:rPr>
        <w:t>，</w:t>
      </w:r>
      <w:r>
        <w:rPr>
          <w:rFonts w:hint="eastAsia"/>
        </w:rPr>
        <w:t>较上年预算安排增加258.65万元</w:t>
      </w:r>
      <w:r>
        <w:rPr>
          <w:rFonts w:hint="eastAsia"/>
          <w:lang w:eastAsia="zh-CN"/>
        </w:rPr>
        <w:t>，</w:t>
      </w:r>
      <w:r>
        <w:rPr>
          <w:rFonts w:hint="eastAsia"/>
          <w:color w:val="auto"/>
          <w:lang w:eastAsia="zh-CN"/>
        </w:rPr>
        <w:t>增减变化主要原因是：</w:t>
      </w:r>
      <w:r>
        <w:rPr>
          <w:rFonts w:hint="eastAsia"/>
          <w:color w:val="auto"/>
          <w:lang w:val="en-US" w:eastAsia="zh-CN"/>
        </w:rPr>
        <w:t>我们幼儿园2025年9月新开园。</w:t>
      </w:r>
    </w:p>
    <w:p w14:paraId="005B7D87">
      <w:pPr>
        <w:pStyle w:val="18"/>
        <w:bidi w:val="0"/>
        <w:rPr>
          <w:rFonts w:hint="eastAsia"/>
        </w:rPr>
      </w:pPr>
      <w:r>
        <w:rPr>
          <w:rFonts w:hint="eastAsia"/>
          <w:lang w:eastAsia="zh-CN"/>
        </w:rPr>
        <w:t>本年收入合计258.65万元，较上年预算安排增加258.65万元</w:t>
      </w:r>
      <w:r>
        <w:rPr>
          <w:rFonts w:hint="eastAsia"/>
          <w:color w:val="auto"/>
          <w:lang w:val="en-US" w:eastAsia="zh-CN"/>
        </w:rPr>
        <w:t>。</w:t>
      </w:r>
      <w:r>
        <w:rPr>
          <w:rFonts w:hint="eastAsia"/>
          <w:lang w:eastAsia="zh-CN"/>
        </w:rPr>
        <w:t>包括：财政拨款收入58.65万元，较上年预算安排增加58.65万元；教育收费资金收入100.00万元，较上年预算安排增加100.00万元；其他收入100.00万元，较上年预算安排增加100.00万元。</w:t>
      </w:r>
    </w:p>
    <w:p w14:paraId="6F0FA8AB">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75720888">
      <w:pPr>
        <w:pStyle w:val="18"/>
        <w:bidi w:val="0"/>
        <w:rPr>
          <w:rFonts w:hint="eastAsia"/>
        </w:rPr>
      </w:pPr>
      <w:r>
        <w:rPr>
          <w:rFonts w:hint="eastAsia"/>
          <w:lang w:eastAsia="zh-CN"/>
        </w:rPr>
        <w:t>2026</w:t>
      </w:r>
      <w:r>
        <w:rPr>
          <w:rFonts w:hint="eastAsia"/>
        </w:rPr>
        <w:t>年</w:t>
      </w:r>
      <w:r>
        <w:rPr>
          <w:rFonts w:hint="eastAsia"/>
          <w:lang w:eastAsia="zh-CN"/>
        </w:rPr>
        <w:t>兴国县第十六幼儿园</w:t>
      </w:r>
      <w:r>
        <w:rPr>
          <w:rFonts w:hint="eastAsia"/>
        </w:rPr>
        <w:t>支出预算总额为258.65万元</w:t>
      </w:r>
      <w:r>
        <w:rPr>
          <w:rFonts w:hint="eastAsia"/>
          <w:lang w:eastAsia="zh-CN"/>
        </w:rPr>
        <w:t>，</w:t>
      </w:r>
      <w:r>
        <w:rPr>
          <w:rFonts w:hint="eastAsia"/>
        </w:rPr>
        <w:t>较上年预算安排增加258.65万元</w:t>
      </w:r>
      <w:r>
        <w:rPr>
          <w:rFonts w:hint="eastAsia"/>
          <w:color w:val="auto"/>
          <w:lang w:eastAsia="zh-CN"/>
        </w:rPr>
        <w:t>，增减变化主要原因是：</w:t>
      </w:r>
      <w:r>
        <w:rPr>
          <w:rFonts w:hint="eastAsia"/>
          <w:color w:val="auto"/>
          <w:lang w:val="en-US" w:eastAsia="zh-CN"/>
        </w:rPr>
        <w:t>我们幼儿园2025年9月新开园。</w:t>
      </w:r>
      <w:r>
        <w:rPr>
          <w:rFonts w:hint="eastAsia"/>
        </w:rPr>
        <w:t xml:space="preserve"> </w:t>
      </w:r>
    </w:p>
    <w:p w14:paraId="69F207AD">
      <w:pPr>
        <w:pStyle w:val="18"/>
        <w:bidi w:val="0"/>
        <w:rPr>
          <w:rFonts w:hint="eastAsia"/>
        </w:rPr>
      </w:pPr>
      <w:r>
        <w:rPr>
          <w:rFonts w:hint="eastAsia"/>
        </w:rPr>
        <w:t>按支出项目类别划分：基本支出153.25万元</w:t>
      </w:r>
      <w:r>
        <w:rPr>
          <w:rFonts w:hint="eastAsia"/>
          <w:lang w:eastAsia="zh-CN"/>
        </w:rPr>
        <w:t>，</w:t>
      </w:r>
      <w:r>
        <w:rPr>
          <w:rFonts w:hint="eastAsia"/>
        </w:rPr>
        <w:t>较上年预算安排增加153.25万元</w:t>
      </w:r>
      <w:r>
        <w:rPr>
          <w:rFonts w:hint="eastAsia"/>
          <w:lang w:eastAsia="zh-CN"/>
        </w:rPr>
        <w:t>；</w:t>
      </w:r>
      <w:r>
        <w:rPr>
          <w:rFonts w:hint="eastAsia"/>
        </w:rPr>
        <w:t>项目支出105.40万元</w:t>
      </w:r>
      <w:r>
        <w:rPr>
          <w:rFonts w:hint="eastAsia"/>
          <w:lang w:eastAsia="zh-CN"/>
        </w:rPr>
        <w:t>，</w:t>
      </w:r>
      <w:r>
        <w:rPr>
          <w:rFonts w:hint="eastAsia"/>
        </w:rPr>
        <w:t>较上年预算安排增加105.40万元。</w:t>
      </w:r>
    </w:p>
    <w:p w14:paraId="293BC336">
      <w:pPr>
        <w:pStyle w:val="18"/>
        <w:bidi w:val="0"/>
        <w:rPr>
          <w:rFonts w:hint="eastAsia"/>
        </w:rPr>
      </w:pPr>
      <w:r>
        <w:rPr>
          <w:rFonts w:hint="eastAsia"/>
        </w:rPr>
        <w:t>按支出功能科目划分：教育支出156.38万元，较上年预算安排增加156.38万元；社会保障和就业支出1.38万元，较上年预算安排增加1.38万元；</w:t>
      </w:r>
      <w:r>
        <w:rPr>
          <w:rFonts w:hint="eastAsia"/>
          <w:lang w:val="en-US" w:eastAsia="zh-CN"/>
        </w:rPr>
        <w:t>住房保障支出0.00万元，较上年预算安排增加0.00万元，</w:t>
      </w:r>
      <w:r>
        <w:rPr>
          <w:rFonts w:hint="eastAsia"/>
        </w:rPr>
        <w:t>卫生健康支出</w:t>
      </w:r>
      <w:r>
        <w:rPr>
          <w:rFonts w:hint="eastAsia"/>
          <w:lang w:val="en-US" w:eastAsia="zh-CN"/>
        </w:rPr>
        <w:t>0</w:t>
      </w:r>
      <w:r>
        <w:rPr>
          <w:rFonts w:hint="eastAsia"/>
        </w:rPr>
        <w:t>.89万元，较上年预算安排增加</w:t>
      </w:r>
      <w:r>
        <w:rPr>
          <w:rFonts w:hint="eastAsia"/>
          <w:lang w:val="en-US" w:eastAsia="zh-CN"/>
        </w:rPr>
        <w:t>0</w:t>
      </w:r>
      <w:r>
        <w:rPr>
          <w:rFonts w:hint="eastAsia"/>
        </w:rPr>
        <w:t>.89万元；其他支出100.00万元，较上年预算安排增加100.00万元。</w:t>
      </w:r>
    </w:p>
    <w:p w14:paraId="3255F67E">
      <w:pPr>
        <w:pStyle w:val="18"/>
        <w:bidi w:val="0"/>
        <w:rPr>
          <w:rFonts w:hint="eastAsia"/>
        </w:rPr>
      </w:pPr>
      <w:r>
        <w:rPr>
          <w:rFonts w:hint="eastAsia"/>
        </w:rPr>
        <w:t>按支出经济分类划分：工资福利支出53.15万元，较上年预算安排增加53.15万元；商品和服务支出204.40万元，较上年预算安排增加204.40万元；对个人和家庭的补助</w:t>
      </w:r>
      <w:r>
        <w:rPr>
          <w:rFonts w:hint="eastAsia"/>
          <w:lang w:val="en-US" w:eastAsia="zh-CN"/>
        </w:rPr>
        <w:t>0</w:t>
      </w:r>
      <w:r>
        <w:rPr>
          <w:rFonts w:hint="eastAsia"/>
        </w:rPr>
        <w:t>.10万元，较上年预算安排增加</w:t>
      </w:r>
      <w:r>
        <w:rPr>
          <w:rFonts w:hint="eastAsia"/>
          <w:lang w:val="en-US" w:eastAsia="zh-CN"/>
        </w:rPr>
        <w:t>0</w:t>
      </w:r>
      <w:r>
        <w:rPr>
          <w:rFonts w:hint="eastAsia"/>
        </w:rPr>
        <w:t>.10万元；资本性支出（基本建设）1.00万元，较上年预算安排增加1.00万元。</w:t>
      </w:r>
    </w:p>
    <w:p w14:paraId="4777C524">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7E0434DA">
      <w:pPr>
        <w:pStyle w:val="18"/>
        <w:bidi w:val="0"/>
        <w:rPr>
          <w:rFonts w:hint="eastAsia"/>
        </w:rPr>
      </w:pPr>
      <w:r>
        <w:rPr>
          <w:rFonts w:hint="eastAsia"/>
          <w:lang w:eastAsia="zh-CN"/>
        </w:rPr>
        <w:t>2026</w:t>
      </w:r>
      <w:r>
        <w:rPr>
          <w:rFonts w:hint="eastAsia"/>
        </w:rPr>
        <w:t>年</w:t>
      </w:r>
      <w:r>
        <w:rPr>
          <w:rFonts w:hint="eastAsia"/>
          <w:lang w:eastAsia="zh-CN"/>
        </w:rPr>
        <w:t>兴国县第十六幼儿园</w:t>
      </w:r>
      <w:r>
        <w:rPr>
          <w:rFonts w:hint="eastAsia"/>
        </w:rPr>
        <w:t>财政拨款支出预算总额58.65万元</w:t>
      </w:r>
      <w:r>
        <w:rPr>
          <w:rFonts w:hint="eastAsia"/>
          <w:lang w:eastAsia="zh-CN"/>
        </w:rPr>
        <w:t>，</w:t>
      </w:r>
      <w:r>
        <w:rPr>
          <w:rFonts w:hint="eastAsia"/>
        </w:rPr>
        <w:t>较上年预算安排增加58.65万元</w:t>
      </w:r>
      <w:r>
        <w:rPr>
          <w:rFonts w:hint="eastAsia"/>
          <w:color w:val="auto"/>
          <w:lang w:eastAsia="zh-CN"/>
        </w:rPr>
        <w:t>，增减变化主要原因是：</w:t>
      </w:r>
      <w:r>
        <w:rPr>
          <w:rFonts w:hint="eastAsia"/>
          <w:color w:val="auto"/>
          <w:lang w:val="en-US" w:eastAsia="zh-CN"/>
        </w:rPr>
        <w:t>我们幼儿园2025年9月新开园。</w:t>
      </w:r>
    </w:p>
    <w:p w14:paraId="36326827">
      <w:pPr>
        <w:pStyle w:val="18"/>
        <w:bidi w:val="0"/>
        <w:rPr>
          <w:rFonts w:hint="eastAsia"/>
        </w:rPr>
      </w:pPr>
      <w:r>
        <w:rPr>
          <w:rFonts w:hint="eastAsia"/>
        </w:rPr>
        <w:t>按支出功能科目划分：教育支出56.38万元，社会保障和就业支出1.38万元，卫生健康支出0.89万元。</w:t>
      </w:r>
    </w:p>
    <w:p w14:paraId="2D66F964">
      <w:pPr>
        <w:pStyle w:val="18"/>
        <w:bidi w:val="0"/>
        <w:rPr>
          <w:rFonts w:hint="eastAsia"/>
        </w:rPr>
      </w:pPr>
      <w:r>
        <w:rPr>
          <w:rFonts w:hint="eastAsia"/>
        </w:rPr>
        <w:t>按支出项目类别划分：基本支出53.25万元</w:t>
      </w:r>
      <w:r>
        <w:rPr>
          <w:rFonts w:hint="eastAsia"/>
          <w:lang w:eastAsia="zh-CN"/>
        </w:rPr>
        <w:t>，</w:t>
      </w:r>
      <w:r>
        <w:rPr>
          <w:rFonts w:hint="eastAsia"/>
        </w:rPr>
        <w:t>项目支出5.40万元。</w:t>
      </w:r>
    </w:p>
    <w:p w14:paraId="62E5C180">
      <w:pPr>
        <w:pStyle w:val="18"/>
        <w:bidi w:val="0"/>
        <w:rPr>
          <w:rFonts w:hint="eastAsia"/>
        </w:rPr>
      </w:pPr>
      <w:r>
        <w:rPr>
          <w:rFonts w:hint="eastAsia"/>
        </w:rPr>
        <w:t>按支</w:t>
      </w:r>
      <w:r>
        <w:rPr>
          <w:rFonts w:hint="eastAsia"/>
          <w:lang w:val="en-US" w:eastAsia="zh-CN"/>
        </w:rPr>
        <w:t>出经济分类</w:t>
      </w:r>
      <w:r>
        <w:rPr>
          <w:rFonts w:hint="eastAsia"/>
        </w:rPr>
        <w:t>划分：工资福利支出53.15万元，商品和服务支出4.40万元，对个人和家庭的补助0.10万元，资本性支出（基本建设）1.00万元。</w:t>
      </w:r>
    </w:p>
    <w:p w14:paraId="0479705C">
      <w:pPr>
        <w:pStyle w:val="18"/>
        <w:bidi w:val="0"/>
        <w:rPr>
          <w:rFonts w:hint="eastAsia"/>
          <w:b/>
          <w:bCs/>
          <w:lang w:val="en-US" w:eastAsia="zh-CN"/>
        </w:rPr>
      </w:pPr>
      <w:r>
        <w:rPr>
          <w:rFonts w:hint="eastAsia"/>
          <w:b/>
          <w:bCs/>
          <w:lang w:eastAsia="zh-CN"/>
        </w:rPr>
        <w:t>（四）</w:t>
      </w:r>
      <w:r>
        <w:rPr>
          <w:rFonts w:hint="eastAsia"/>
          <w:b/>
          <w:bCs/>
          <w:lang w:val="en-US" w:eastAsia="zh-CN"/>
        </w:rPr>
        <w:t>政府性基金情况</w:t>
      </w:r>
    </w:p>
    <w:p w14:paraId="798EFBBE">
      <w:pPr>
        <w:pStyle w:val="19"/>
        <w:numPr>
          <w:ilvl w:val="0"/>
          <w:numId w:val="0"/>
        </w:numPr>
        <w:bidi w:val="0"/>
        <w:ind w:firstLine="640" w:firstLineChars="200"/>
        <w:rPr>
          <w:rFonts w:hint="eastAsia" w:ascii="仿宋_GB2312" w:hAnsi="仿宋_GB2312" w:eastAsia="仿宋_GB2312" w:cstheme="minorBidi"/>
          <w:b w:val="0"/>
          <w:kern w:val="2"/>
          <w:sz w:val="32"/>
          <w:szCs w:val="32"/>
          <w:lang w:val="en-US" w:eastAsia="zh-CN" w:bidi="ar-SA"/>
        </w:rPr>
      </w:pPr>
      <w:r>
        <w:rPr>
          <w:rFonts w:hint="eastAsia" w:ascii="仿宋_GB2312" w:hAnsi="仿宋_GB2312" w:eastAsia="仿宋_GB2312" w:cstheme="minorBidi"/>
          <w:b w:val="0"/>
          <w:kern w:val="2"/>
          <w:sz w:val="32"/>
          <w:szCs w:val="32"/>
          <w:lang w:val="en-US" w:eastAsia="zh-CN" w:bidi="ar-SA"/>
        </w:rPr>
        <w:t>本单位没有使用政府性基金预算拨款安排的支出。</w:t>
      </w:r>
    </w:p>
    <w:p w14:paraId="6F291AAD">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5405128A">
      <w:pPr>
        <w:pStyle w:val="19"/>
        <w:numPr>
          <w:ilvl w:val="0"/>
          <w:numId w:val="0"/>
        </w:numPr>
        <w:bidi w:val="0"/>
        <w:ind w:firstLine="640" w:firstLineChars="200"/>
        <w:rPr>
          <w:rFonts w:hint="eastAsia" w:ascii="仿宋_GB2312" w:hAnsi="仿宋_GB2312" w:eastAsia="仿宋_GB2312" w:cstheme="minorBidi"/>
          <w:b w:val="0"/>
          <w:kern w:val="2"/>
          <w:sz w:val="32"/>
          <w:szCs w:val="32"/>
          <w:lang w:val="en-US" w:eastAsia="zh-CN" w:bidi="ar-SA"/>
        </w:rPr>
      </w:pPr>
      <w:r>
        <w:rPr>
          <w:rFonts w:hint="eastAsia" w:ascii="仿宋_GB2312" w:hAnsi="仿宋_GB2312" w:eastAsia="仿宋_GB2312" w:cstheme="minorBidi"/>
          <w:b w:val="0"/>
          <w:kern w:val="2"/>
          <w:sz w:val="32"/>
          <w:szCs w:val="32"/>
          <w:lang w:val="en-US" w:eastAsia="zh-CN" w:bidi="ar-SA"/>
        </w:rPr>
        <w:t>本单位没有使用国有资本经营预算拨款安排的支出。</w:t>
      </w:r>
    </w:p>
    <w:p w14:paraId="24E9AED0">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3267766">
      <w:pPr>
        <w:pStyle w:val="18"/>
        <w:bidi w:val="0"/>
        <w:rPr>
          <w:rFonts w:ascii="Adobe 仿宋 Std R" w:hAnsi="Adobe 仿宋 Std R" w:eastAsia="Adobe 仿宋 Std R"/>
          <w:sz w:val="32"/>
          <w:szCs w:val="32"/>
        </w:rPr>
      </w:pPr>
      <w:r>
        <w:rPr>
          <w:rFonts w:hint="eastAsia"/>
          <w:lang w:val="en-US" w:eastAsia="zh-CN"/>
        </w:rPr>
        <w:t>本单位非行政参公单位，无机关运行经费。</w:t>
      </w:r>
    </w:p>
    <w:p w14:paraId="359373D9">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1D8C141B">
      <w:pPr>
        <w:pStyle w:val="18"/>
        <w:bidi w:val="0"/>
        <w:rPr>
          <w:rFonts w:hint="eastAsia"/>
          <w:lang w:eastAsia="zh-CN"/>
        </w:rPr>
      </w:pPr>
      <w:r>
        <w:rPr>
          <w:rFonts w:hint="eastAsia"/>
          <w:lang w:eastAsia="zh-CN"/>
        </w:rPr>
        <w:t>2026年政府采购总额2.10万元，其中：政府采购货物预算  1.60万元，政府采购工程预算0.00万元，政府采购服务预算 0.50万元。</w:t>
      </w:r>
    </w:p>
    <w:p w14:paraId="0A91F577">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23E19C97">
      <w:pPr>
        <w:pStyle w:val="18"/>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68CDD2C6">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4EE0EA8">
      <w:pPr>
        <w:pStyle w:val="19"/>
        <w:numPr>
          <w:ilvl w:val="0"/>
          <w:numId w:val="0"/>
        </w:numPr>
        <w:bidi w:val="0"/>
        <w:ind w:firstLine="643" w:firstLineChars="200"/>
        <w:rPr>
          <w:rFonts w:hint="eastAsia"/>
          <w:lang w:val="en-US" w:eastAsia="zh-CN"/>
        </w:rPr>
      </w:pPr>
      <w:r>
        <w:rPr>
          <w:rFonts w:hint="eastAsia"/>
          <w:lang w:val="en-US" w:eastAsia="zh-CN"/>
        </w:rPr>
        <w:t>（九）学前教育生均经费项目情况说明</w:t>
      </w:r>
    </w:p>
    <w:p w14:paraId="5F7630C8">
      <w:pPr>
        <w:pStyle w:val="18"/>
        <w:bidi w:val="0"/>
        <w:rPr>
          <w:rFonts w:hint="eastAsia"/>
          <w:lang w:eastAsia="zh-CN"/>
        </w:rPr>
      </w:pPr>
      <w:r>
        <w:rPr>
          <w:rFonts w:hint="eastAsia"/>
          <w:lang w:eastAsia="zh-CN"/>
        </w:rPr>
        <w:t>1）项目概述：按照生均600元/生/年的标准拨付生均公用经费，保障学校正常运转、完成教育教学活动和其他日常工作任务等方面的支出。</w:t>
      </w:r>
    </w:p>
    <w:p w14:paraId="0CD1674E">
      <w:pPr>
        <w:pStyle w:val="18"/>
        <w:bidi w:val="0"/>
        <w:rPr>
          <w:rFonts w:hint="default"/>
          <w:lang w:val="en-US" w:eastAsia="zh-CN"/>
        </w:rPr>
      </w:pPr>
      <w:r>
        <w:rPr>
          <w:rFonts w:hint="eastAsia"/>
          <w:lang w:eastAsia="zh-CN"/>
        </w:rPr>
        <w:t>2）立项依据：根据《江西省财政厅 教育厅关于制定学前教育生均公用经费标准的通知》（赣财教〔2018〕18号）文件精神立项</w:t>
      </w:r>
      <w:r>
        <w:rPr>
          <w:rFonts w:hint="eastAsia"/>
          <w:lang w:val="en-US" w:eastAsia="zh-CN"/>
        </w:rPr>
        <w:t>标准执行并管理经费。</w:t>
      </w:r>
    </w:p>
    <w:p w14:paraId="58936087">
      <w:pPr>
        <w:pStyle w:val="18"/>
        <w:bidi w:val="0"/>
        <w:ind w:left="0" w:leftChars="0" w:firstLine="640" w:firstLineChars="200"/>
        <w:rPr>
          <w:rFonts w:hint="default"/>
          <w:lang w:val="en-US" w:eastAsia="zh-CN"/>
        </w:rPr>
      </w:pPr>
      <w:r>
        <w:rPr>
          <w:rFonts w:hint="eastAsia"/>
          <w:lang w:eastAsia="zh-CN"/>
        </w:rPr>
        <w:t>3）实施主体：</w:t>
      </w:r>
      <w:r>
        <w:rPr>
          <w:rFonts w:hint="eastAsia"/>
          <w:lang w:val="en-US" w:eastAsia="zh-CN"/>
        </w:rPr>
        <w:t>兴国县第十六幼儿园。</w:t>
      </w:r>
    </w:p>
    <w:p w14:paraId="75AE00F8">
      <w:pPr>
        <w:pStyle w:val="18"/>
        <w:bidi w:val="0"/>
        <w:rPr>
          <w:rFonts w:hint="eastAsia"/>
          <w:lang w:eastAsia="zh-CN"/>
        </w:rPr>
      </w:pPr>
      <w:r>
        <w:rPr>
          <w:rFonts w:hint="eastAsia"/>
          <w:lang w:eastAsia="zh-CN"/>
        </w:rPr>
        <w:t>4）实施方案：根据《江西省财政厅 教育厅关于制定学前教育生均公用经费标准的通知》（赣财教〔2018〕18号）文件精神立项。</w:t>
      </w:r>
    </w:p>
    <w:p w14:paraId="2CC7A656">
      <w:pPr>
        <w:pStyle w:val="18"/>
        <w:bidi w:val="0"/>
        <w:rPr>
          <w:rFonts w:hint="default"/>
          <w:lang w:val="en-US" w:eastAsia="zh-CN"/>
        </w:rPr>
      </w:pPr>
      <w:r>
        <w:rPr>
          <w:rFonts w:hint="eastAsia"/>
          <w:lang w:eastAsia="zh-CN"/>
        </w:rPr>
        <w:t>5）实施周期：</w:t>
      </w:r>
      <w:r>
        <w:rPr>
          <w:rFonts w:hint="eastAsia"/>
          <w:lang w:val="en-US" w:eastAsia="zh-CN"/>
        </w:rPr>
        <w:t>2026年1月1日至2026年12月31日。</w:t>
      </w:r>
    </w:p>
    <w:p w14:paraId="722214DD">
      <w:pPr>
        <w:pStyle w:val="18"/>
        <w:bidi w:val="0"/>
        <w:rPr>
          <w:rFonts w:hint="eastAsia"/>
          <w:lang w:val="en-US" w:eastAsia="zh-CN"/>
        </w:rPr>
      </w:pPr>
      <w:r>
        <w:rPr>
          <w:rFonts w:hint="eastAsia"/>
          <w:lang w:eastAsia="zh-CN"/>
        </w:rPr>
        <w:t>6）年度预算安排：</w:t>
      </w:r>
      <w:r>
        <w:rPr>
          <w:rFonts w:hint="eastAsia"/>
          <w:lang w:val="en-US" w:eastAsia="zh-CN"/>
        </w:rPr>
        <w:t>项目库申报金额5.40万元，预算批复金额5.40万元。</w:t>
      </w:r>
    </w:p>
    <w:p w14:paraId="049F7B2B">
      <w:pPr>
        <w:pStyle w:val="18"/>
        <w:bidi w:val="0"/>
        <w:rPr>
          <w:rFonts w:hint="eastAsia"/>
          <w:lang w:val="en-US" w:eastAsia="zh-CN"/>
        </w:rPr>
      </w:pPr>
    </w:p>
    <w:p w14:paraId="66D9AF7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6C8F566F">
      <w:pPr>
        <w:pStyle w:val="18"/>
        <w:bidi w:val="0"/>
        <w:rPr>
          <w:rFonts w:hint="eastAsia"/>
          <w:lang w:eastAsia="zh-CN"/>
        </w:rPr>
      </w:pPr>
      <w:r>
        <w:rPr>
          <w:rFonts w:hint="eastAsia"/>
          <w:lang w:eastAsia="zh-CN"/>
        </w:rPr>
        <w:t>2026年兴国县第十六幼儿园财政拨款“三公”经费安排0.50万元，其中：</w:t>
      </w:r>
    </w:p>
    <w:p w14:paraId="6432B9B7">
      <w:pPr>
        <w:pStyle w:val="18"/>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p>
    <w:p w14:paraId="136232B2">
      <w:pPr>
        <w:pStyle w:val="18"/>
        <w:bidi w:val="0"/>
        <w:rPr>
          <w:rFonts w:hint="eastAsia"/>
          <w:lang w:eastAsia="zh-CN"/>
        </w:rPr>
      </w:pPr>
      <w:r>
        <w:rPr>
          <w:rFonts w:hint="eastAsia"/>
          <w:lang w:eastAsia="zh-CN"/>
        </w:rPr>
        <w:t>公务接待0.50万元，比上年增加0.50万元，主要原因是：</w:t>
      </w:r>
      <w:r>
        <w:rPr>
          <w:rFonts w:hint="eastAsia"/>
          <w:lang w:val="en-US" w:eastAsia="zh-CN"/>
        </w:rPr>
        <w:t>2025年9月我们幼儿园新开办。</w:t>
      </w:r>
    </w:p>
    <w:p w14:paraId="07D8E48D">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p>
    <w:p w14:paraId="49B0904A">
      <w:pPr>
        <w:pStyle w:val="18"/>
        <w:bidi w:val="0"/>
        <w:rPr>
          <w:rStyle w:val="12"/>
          <w:rFonts w:hint="eastAsia" w:ascii="仿宋" w:hAnsi="仿宋" w:eastAsia="仿宋"/>
          <w:sz w:val="32"/>
          <w:szCs w:val="32"/>
        </w:rPr>
      </w:pPr>
      <w:r>
        <w:rPr>
          <w:rFonts w:hint="eastAsia"/>
          <w:lang w:eastAsia="zh-CN"/>
        </w:rPr>
        <w:t>公务用车购置0.00万元，比上年增加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r>
        <w:rPr>
          <w:rStyle w:val="12"/>
          <w:rFonts w:hint="eastAsia" w:ascii="仿宋" w:hAnsi="仿宋" w:eastAsia="仿宋"/>
          <w:sz w:val="32"/>
          <w:szCs w:val="32"/>
        </w:rPr>
        <w:br w:type="page"/>
      </w:r>
    </w:p>
    <w:p w14:paraId="003AE25F">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6AF2CBDD">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7B9F74B">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39302C89">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E404A6E">
      <w:pPr>
        <w:pStyle w:val="18"/>
        <w:bidi w:val="0"/>
        <w:rPr>
          <w:rFonts w:hint="eastAsia"/>
          <w:lang w:eastAsia="zh-CN"/>
        </w:rPr>
      </w:pPr>
      <w:r>
        <w:rPr>
          <w:rFonts w:hint="eastAsia"/>
          <w:lang w:eastAsia="zh-CN"/>
        </w:rPr>
        <w:t>（三）事业收入：指事业单位开展专业业务活动及辅助活动取得的收入。</w:t>
      </w:r>
    </w:p>
    <w:p w14:paraId="1075C742">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FFB4C64">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4B43ED6">
      <w:pPr>
        <w:pStyle w:val="18"/>
        <w:bidi w:val="0"/>
        <w:rPr>
          <w:rFonts w:hint="eastAsia"/>
          <w:lang w:eastAsia="zh-CN"/>
        </w:rPr>
      </w:pPr>
      <w:r>
        <w:rPr>
          <w:rFonts w:hint="eastAsia"/>
          <w:lang w:eastAsia="zh-CN"/>
        </w:rPr>
        <w:t>（六）上级补助收入：指事业单位从主管部门和上级单位取得的非财政补助收入。</w:t>
      </w:r>
    </w:p>
    <w:p w14:paraId="69460330">
      <w:pPr>
        <w:pStyle w:val="18"/>
        <w:bidi w:val="0"/>
        <w:rPr>
          <w:rFonts w:hint="eastAsia"/>
          <w:lang w:eastAsia="zh-CN"/>
        </w:rPr>
      </w:pPr>
      <w:r>
        <w:rPr>
          <w:rFonts w:hint="eastAsia"/>
          <w:lang w:eastAsia="zh-CN"/>
        </w:rPr>
        <w:t>（七）其他收入：指除财政拨款、事业收入、事业单位经营收入等以外的各项收入。</w:t>
      </w:r>
    </w:p>
    <w:p w14:paraId="1C991FE1">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3683F9B1">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2A1EDE1B">
      <w:pPr>
        <w:ind w:firstLine="640" w:firstLineChars="200"/>
        <w:rPr>
          <w:rFonts w:ascii="Adobe 仿宋 Std R" w:hAnsi="Adobe 仿宋 Std R" w:eastAsia="Adobe 仿宋 Std R"/>
          <w:sz w:val="32"/>
          <w:szCs w:val="32"/>
        </w:rPr>
      </w:pPr>
    </w:p>
    <w:p w14:paraId="4CC7C47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F5B4B6F">
      <w:pPr>
        <w:pStyle w:val="18"/>
        <w:bidi w:val="0"/>
        <w:ind w:left="638" w:leftChars="304" w:firstLine="0" w:firstLineChars="0"/>
        <w:rPr>
          <w:rFonts w:hint="eastAsia"/>
          <w:color w:val="auto"/>
          <w:lang w:eastAsia="zh-CN"/>
        </w:rPr>
      </w:pPr>
      <w:r>
        <w:rPr>
          <w:rFonts w:hint="eastAsia"/>
          <w:color w:val="auto"/>
          <w:lang w:eastAsia="zh-CN"/>
        </w:rPr>
        <w:t>（一）行政运行：反映行政单位（事业单位）的基本支出。</w:t>
      </w:r>
    </w:p>
    <w:p w14:paraId="26BE2197">
      <w:pPr>
        <w:pStyle w:val="18"/>
        <w:bidi w:val="0"/>
        <w:rPr>
          <w:rFonts w:hint="eastAsia"/>
          <w:color w:val="auto"/>
          <w:lang w:eastAsia="zh-CN"/>
        </w:rPr>
      </w:pPr>
      <w:r>
        <w:rPr>
          <w:rFonts w:hint="eastAsia"/>
          <w:color w:val="auto"/>
          <w:lang w:eastAsia="zh-CN"/>
        </w:rPr>
        <w:t>（二）一般行政管理事务：反映行政单位（包括事业单位）</w:t>
      </w:r>
    </w:p>
    <w:p w14:paraId="66E24BD9">
      <w:pPr>
        <w:pStyle w:val="18"/>
        <w:bidi w:val="0"/>
        <w:ind w:left="0" w:leftChars="0" w:firstLine="0" w:firstLineChars="0"/>
        <w:rPr>
          <w:rFonts w:hint="eastAsia"/>
          <w:color w:val="auto"/>
          <w:lang w:eastAsia="zh-CN"/>
        </w:rPr>
      </w:pPr>
      <w:r>
        <w:rPr>
          <w:rFonts w:hint="eastAsia"/>
          <w:color w:val="auto"/>
          <w:lang w:eastAsia="zh-CN"/>
        </w:rPr>
        <w:t>未单独设置项级科目的其他项目支出。</w:t>
      </w:r>
    </w:p>
    <w:p w14:paraId="0589EFD0">
      <w:pPr>
        <w:pStyle w:val="18"/>
        <w:bidi w:val="0"/>
        <w:rPr>
          <w:rFonts w:hint="eastAsia"/>
          <w:color w:val="auto"/>
          <w:lang w:eastAsia="zh-CN"/>
        </w:rPr>
      </w:pPr>
      <w:r>
        <w:rPr>
          <w:rFonts w:hint="eastAsia"/>
          <w:color w:val="auto"/>
          <w:lang w:eastAsia="zh-CN"/>
        </w:rPr>
        <w:t>（三）机关事业单位基本养老保险缴费支出：反映机关事</w:t>
      </w:r>
    </w:p>
    <w:p w14:paraId="3C6670F2">
      <w:pPr>
        <w:pStyle w:val="18"/>
        <w:bidi w:val="0"/>
        <w:ind w:left="0" w:leftChars="0" w:firstLine="0" w:firstLineChars="0"/>
        <w:rPr>
          <w:rFonts w:hint="eastAsia"/>
          <w:color w:val="auto"/>
          <w:lang w:eastAsia="zh-CN"/>
        </w:rPr>
      </w:pPr>
      <w:r>
        <w:rPr>
          <w:rFonts w:hint="eastAsia"/>
          <w:color w:val="auto"/>
          <w:lang w:eastAsia="zh-CN"/>
        </w:rPr>
        <w:t>业单位实施养老保险制度由单位缴纳的基本养老保险费的支出。</w:t>
      </w:r>
    </w:p>
    <w:p w14:paraId="55C72E2C">
      <w:pPr>
        <w:pStyle w:val="18"/>
        <w:bidi w:val="0"/>
        <w:rPr>
          <w:rFonts w:hint="eastAsia"/>
          <w:color w:val="auto"/>
          <w:lang w:eastAsia="zh-CN"/>
        </w:rPr>
      </w:pPr>
      <w:r>
        <w:rPr>
          <w:rFonts w:hint="eastAsia"/>
          <w:color w:val="auto"/>
          <w:lang w:eastAsia="zh-CN"/>
        </w:rPr>
        <w:t>（四）行政单位医疗：反映行政事业单位基本医疗保险缴费经费。</w:t>
      </w:r>
    </w:p>
    <w:p w14:paraId="72AD54E5">
      <w:pPr>
        <w:pStyle w:val="18"/>
        <w:bidi w:val="0"/>
        <w:rPr>
          <w:rFonts w:hint="eastAsia"/>
          <w:color w:val="auto"/>
          <w:lang w:eastAsia="zh-CN"/>
        </w:rPr>
      </w:pPr>
      <w:r>
        <w:rPr>
          <w:rFonts w:hint="eastAsia"/>
          <w:color w:val="auto"/>
          <w:lang w:eastAsia="zh-CN"/>
        </w:rPr>
        <w:t>（五）事业单位医疗：反映财政单位集中安排的事业单位</w:t>
      </w:r>
    </w:p>
    <w:p w14:paraId="4D57ECA1">
      <w:pPr>
        <w:pStyle w:val="18"/>
        <w:bidi w:val="0"/>
        <w:ind w:left="0" w:leftChars="0" w:firstLine="0" w:firstLineChars="0"/>
        <w:rPr>
          <w:rFonts w:hint="eastAsia"/>
          <w:color w:val="auto"/>
          <w:lang w:eastAsia="zh-CN"/>
        </w:rPr>
      </w:pPr>
      <w:r>
        <w:rPr>
          <w:rFonts w:hint="eastAsia"/>
          <w:color w:val="auto"/>
          <w:lang w:eastAsia="zh-CN"/>
        </w:rPr>
        <w:t>基本医疗保险缴费经费。</w:t>
      </w:r>
    </w:p>
    <w:p w14:paraId="306253C4">
      <w:pPr>
        <w:pStyle w:val="18"/>
        <w:bidi w:val="0"/>
        <w:rPr>
          <w:rFonts w:hint="eastAsia"/>
          <w:color w:val="auto"/>
          <w:lang w:eastAsia="zh-CN"/>
        </w:rPr>
      </w:pPr>
      <w:r>
        <w:rPr>
          <w:rFonts w:hint="eastAsia"/>
          <w:color w:val="auto"/>
          <w:lang w:eastAsia="zh-CN"/>
        </w:rPr>
        <w:t>（六）死亡抚恤：反映单位遗属人员生活补助。</w:t>
      </w:r>
    </w:p>
    <w:p w14:paraId="3F9B8321">
      <w:pPr>
        <w:widowControl/>
        <w:spacing w:line="600" w:lineRule="exact"/>
        <w:ind w:firstLine="640" w:firstLineChars="200"/>
        <w:jc w:val="left"/>
        <w:rPr>
          <w:rFonts w:ascii="仿宋_GB2312" w:eastAsia="仿宋_GB2312"/>
          <w:color w:val="000000"/>
          <w:sz w:val="32"/>
          <w:szCs w:val="30"/>
        </w:rPr>
      </w:pPr>
    </w:p>
    <w:p w14:paraId="0A481BC7">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AA95ACB">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7AE0B23">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3C75C16D">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4EBE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4B2C6E"/>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CF6DDF"/>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A4289"/>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056DF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BFE21EF"/>
    <w:rsid w:val="2C245EB1"/>
    <w:rsid w:val="2C2D2A07"/>
    <w:rsid w:val="2C532DA0"/>
    <w:rsid w:val="2C57797E"/>
    <w:rsid w:val="2CA86A82"/>
    <w:rsid w:val="2CB371D5"/>
    <w:rsid w:val="2CBC42DB"/>
    <w:rsid w:val="2CE077B3"/>
    <w:rsid w:val="2CEF3921"/>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353C7B"/>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15E9C"/>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05199C"/>
    <w:rsid w:val="501F67AB"/>
    <w:rsid w:val="50852AB2"/>
    <w:rsid w:val="50B9275C"/>
    <w:rsid w:val="50D47596"/>
    <w:rsid w:val="50F15594"/>
    <w:rsid w:val="51000915"/>
    <w:rsid w:val="51025EB1"/>
    <w:rsid w:val="513A35C7"/>
    <w:rsid w:val="517A7F1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8C4786F"/>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D47972"/>
    <w:rsid w:val="66EA06C4"/>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0E66F0"/>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7A465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EF14C2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4d8d83ca-0705-41fa-9484-b4eac8945497</errorID>
      <errorWord>:</errorWord>
      <group>L1_Format</group>
      <groupName>格式问题</groupName>
      <ability>L2_HalfPunc</ability>
      <abilityName>全半角检查</abilityName>
      <candidateList>
        <item>：</item>
      </candidateList>
      <explain>文本全半角错误。</explain>
      <paraID>47FB3864</paraID>
      <start>4</start>
      <end>5</end>
      <status>modified</status>
      <modifiedWord>：</modifiedWord>
      <trackRevisions>false</trackRevisions>
    </reviewItem>
    <reviewItem>
      <errorID>1e605542-a8fd-4db6-837e-9e2d46a351be</errorID>
      <errorWord>(</errorWord>
      <group>L1_Format</group>
      <groupName>格式问题</groupName>
      <ability>L2_HalfPunc</ability>
      <abilityName>全半角检查</abilityName>
      <candidateList>
        <item>（</item>
      </candidateList>
      <explain>文本全半角错误。</explain>
      <paraID>38F31CC4</paraID>
      <start>2</start>
      <end>3</end>
      <status>modified</status>
      <modifiedWord>（</modifiedWord>
      <trackRevisions>false</trackRevisions>
    </reviewItem>
    <reviewItem>
      <errorID>55be83bd-632a-4bf9-8dbc-038ab668d823</errorID>
      <errorWord>)</errorWord>
      <group>L1_Format</group>
      <groupName>格式问题</groupName>
      <ability>L2_HalfPunc</ability>
      <abilityName>全半角检查</abilityName>
      <candidateList>
        <item>）</item>
      </candidateList>
      <explain>文本全半角错误。</explain>
      <paraID>38F31CC4</paraID>
      <start>8</start>
      <end>9</end>
      <status>modified</status>
      <modifiedWord>）</modifiedWord>
      <trackRevisions>false</trackRevisions>
    </reviewItem>
    <reviewItem>
      <errorID>865cbf7b-f0e6-4cfe-808e-148061209e27</errorID>
      <errorWord>:</errorWord>
      <group>L1_Format</group>
      <groupName>格式问题</groupName>
      <ability>L2_HalfPunc</ability>
      <abilityName>全半角检查</abilityName>
      <candidateList>
        <item>：</item>
      </candidateList>
      <explain>文本全半角错误。</explain>
      <paraID>6536E074</paraID>
      <start>4</start>
      <end>5</end>
      <status>modified</status>
      <modifiedWord>：</modifiedWord>
      <trackRevisions>false</trackRevisions>
    </reviewItem>
    <reviewItem>
      <errorID>2db77f22-ce0a-4352-8755-626b070781d5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7B0021C7</paraID>
      <start>0</start>
      <end>10</end>
      <status>modified</status>
      <modifiedWord>一般公共预算财政拨款</modifiedWord>
      <trackRevisions>false</trackRevisions>
    </reviewItem>
    <reviewItem>
      <errorID>b77cbab6-d425-460c-8f7c-151193a80c4d</errorID>
      <errorWord>*</errorWord>
      <group>L1_Punc</group>
      <groupName>标点问题</groupName>
      <ability>L2_Punc</ability>
      <abilityName>标点符号检查</abilityName>
      <candidateList/>
      <explain/>
      <paraID>3A4DEDEC</paraID>
      <start>0</start>
      <end>1</end>
      <status>unmodified</status>
      <modifiedWord/>
      <trackRevisions>false</trackRevisions>
    </reviewItem>
    <reviewItem>
      <errorID>c8f9b80e-4d40-4199-8659-18bfec2b6abd</errorID>
      <errorWord>:</errorWord>
      <group>L1_Format</group>
      <groupName>格式问题</groupName>
      <ability>L2_HalfPunc</ability>
      <abilityName>全半角检查</abilityName>
      <candidateList>
        <item>：</item>
      </candidateList>
      <explain>文本全半角错误。</explain>
      <paraID>3E2F8D29</paraID>
      <start>4</start>
      <end>5</end>
      <status>modified</status>
      <modifiedWord>：</modifiedWord>
      <trackRevisions>false</trackRevisions>
    </reviewItem>
    <reviewItem>
      <errorID>a06cb952-83af-4f8c-b99c-f6653807360c</errorID>
      <errorWord>*</errorWord>
      <group>L1_Punc</group>
      <groupName>标点问题</groupName>
      <ability>L2_Punc</ability>
      <abilityName>标点符号检查</abilityName>
      <candidateList/>
      <explain/>
      <paraID>1D8F6288</paraID>
      <start>0</start>
      <end>1</end>
      <status>unmodified</status>
      <modifiedWord/>
      <trackRevisions>false</trackRevisions>
    </reviewItem>
    <reviewItem>
      <errorID>55490429-25b1-4640-a16a-57f84e414efe</errorID>
      <errorWord>*</errorWord>
      <group>L1_Punc</group>
      <groupName>标点问题</groupName>
      <ability>L2_Punc</ability>
      <abilityName>标点符号检查</abilityName>
      <candidateList/>
      <explain/>
      <paraID>6F7E0239</paraID>
      <start>0</start>
      <end>1</end>
      <status>unmodified</status>
      <modifiedWord/>
      <trackRevisions>false</trackRevisions>
    </reviewItem>
    <reviewItem>
      <errorID>d0a584fe-1234-4fae-92bb-57f279b9cdb8</errorID>
      <errorWord>:</errorWord>
      <group>L1_Format</group>
      <groupName>格式问题</groupName>
      <ability>L2_HalfPunc</ability>
      <abilityName>全半角检查</abilityName>
      <candidateList>
        <item>：</item>
      </candidateList>
      <explain>文本全半角错误。</explain>
      <paraID>795EA4C7</paraID>
      <start>4</start>
      <end>5</end>
      <status>modified</status>
      <modifiedWord>：</modifiedWord>
      <trackRevisions>false</trackRevisions>
    </reviewItem>
    <reviewItem>
      <errorID>2af205e0-e5ea-47ec-9283-22a76cfa6594</errorID>
      <errorWord>(</errorWord>
      <group>L1_Format</group>
      <groupName>格式问题</groupName>
      <ability>L2_HalfPunc</ability>
      <abilityName>全半角检查</abilityName>
      <candidateList>
        <item>（</item>
      </candidateList>
      <explain>文本全半角错误。</explain>
      <paraID>4963A093</paraID>
      <start>2</start>
      <end>3</end>
      <status>modified</status>
      <modifiedWord>（</modifiedWord>
      <trackRevisions>false</trackRevisions>
    </reviewItem>
    <reviewItem>
      <errorID>35052b54-3c79-4682-a6c7-3541d22bc96a</errorID>
      <errorWord>)</errorWord>
      <group>L1_Format</group>
      <groupName>格式问题</groupName>
      <ability>L2_HalfPunc</ability>
      <abilityName>全半角检查</abilityName>
      <candidateList>
        <item>）</item>
      </candidateList>
      <explain>文本全半角错误。</explain>
      <paraID>4963A093</paraID>
      <start>8</start>
      <end>9</end>
      <status>modified</status>
      <modifiedWord>）</modifiedWord>
      <trackRevisions>false</trackRevisions>
    </reviewItem>
    <reviewItem>
      <errorID>447be236-366b-4eb1-92dd-13de6e4b30b3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6CECDBED</paraID>
      <start>2</start>
      <end>12</end>
      <status>modified</status>
      <modifiedWord>一般公共预算财政拨款</modifiedWord>
      <trackRevisions>false</trackRevisions>
    </reviewItem>
    <reviewItem>
      <errorID>c66a0501-d24b-4d30-a49d-341109ee4189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3842BAE2</paraID>
      <start>0</start>
      <end>10</end>
      <status>modified</status>
      <modifiedWord>一般公共预算财政拨款</modifiedWord>
      <trackRevisions>false</trackRevisions>
    </reviewItem>
    <reviewItem>
      <errorID>e58c2775-bd1b-4876-afa1-b30e65da6934</errorID>
      <errorWord>:</errorWord>
      <group>L1_Format</group>
      <groupName>格式问题</groupName>
      <ability>L2_HalfPunc</ability>
      <abilityName>全半角检查</abilityName>
      <candidateList>
        <item>：</item>
      </candidateList>
      <explain>文本全半角错误。</explain>
      <paraID>5F1A0C52</paraID>
      <start>4</start>
      <end>5</end>
      <status>modified</status>
      <modifiedWord>：</modifiedWord>
      <trackRevisions>false</trackRevisions>
    </reviewItem>
    <reviewItem>
      <errorID>e4659c5b-2dc4-4f06-a18e-b2f25902411a</errorID>
      <errorWord>*</errorWord>
      <group>L1_Punc</group>
      <groupName>标点问题</groupName>
      <ability>L2_Punc</ability>
      <abilityName>标点符号检查</abilityName>
      <candidateList/>
      <explain/>
      <paraID>6878552B</paraID>
      <start>0</start>
      <end>1</end>
      <status>unmodified</status>
      <modifiedWord/>
      <trackRevisions>false</trackRevisions>
    </reviewItem>
    <reviewItem>
      <errorID>2c8c8cfe-b36b-460a-9853-e42a24de5112</errorID>
      <errorWord>*</errorWord>
      <group>L1_Punc</group>
      <groupName>标点问题</groupName>
      <ability>L2_Punc</ability>
      <abilityName>标点符号检查</abilityName>
      <candidateList/>
      <explain/>
      <paraID>1A39AEB0</paraID>
      <start>0</start>
      <end>1</end>
      <status>unmodified</status>
      <modifiedWord/>
      <trackRevisions>false</trackRevisions>
    </reviewItem>
    <reviewItem>
      <errorID>a6d771d1-7bdb-4314-b9fd-0ffea40dff28</errorID>
      <errorWord>:</errorWord>
      <group>L1_Format</group>
      <groupName>格式问题</groupName>
      <ability>L2_HalfPunc</ability>
      <abilityName>全半角检查</abilityName>
      <candidateList>
        <item>：</item>
      </candidateList>
      <explain>文本全半角错误。</explain>
      <paraID>50DD7CD0</paraID>
      <start>4</start>
      <end>5</end>
      <status>modified</status>
      <modifiedWord>：</modifiedWord>
      <trackRevisions>false</trackRevisions>
    </reviewItem>
    <reviewItem>
      <errorID>e95de53e-0645-4e5f-8400-2a282cdd6059</errorID>
      <errorWord>*</errorWord>
      <group>L1_Punc</group>
      <groupName>标点问题</groupName>
      <ability>L2_Punc</ability>
      <abilityName>标点符号检查</abilityName>
      <candidateList/>
      <explain/>
      <paraID> 508EB9E</paraID>
      <start>0</start>
      <end>1</end>
      <status>unmodified</status>
      <modifiedWord/>
      <trackRevisions>false</trackRevisions>
    </reviewItem>
    <reviewItem>
      <errorID>e6be9cd5-3ed1-4881-af61-ad9f2774369a</errorID>
      <errorWord>*</errorWord>
      <group>L1_Punc</group>
      <groupName>标点问题</groupName>
      <ability>L2_Punc</ability>
      <abilityName>标点符号检查</abilityName>
      <candidateList/>
      <explain/>
      <paraID>54DC7DE8</paraID>
      <start>0</start>
      <end>1</end>
      <status>unmodified</status>
      <modifiedWord/>
      <trackRevisions>false</trackRevisions>
    </reviewItem>
    <reviewItem>
      <errorID>a7e6b945-64af-4198-9137-ac6bc52386e5</errorID>
      <errorWord>:</errorWord>
      <group>L1_Format</group>
      <groupName>格式问题</groupName>
      <ability>L2_HalfPunc</ability>
      <abilityName>全半角检查</abilityName>
      <candidateList>
        <item>：</item>
      </candidateList>
      <explain>文本全半角错误。</explain>
      <paraID> 8BF764A</paraID>
      <start>4</start>
      <end>5</end>
      <status>modified</status>
      <modifiedWord>：</modifiedWord>
      <trackRevisions>false</trackRevisions>
    </reviewItem>
    <reviewItem>
      <errorID>2fef93cf-0415-4ef0-86c0-c137dd5bf86d</errorID>
      <errorWord>(</errorWord>
      <group>L1_Format</group>
      <groupName>格式问题</groupName>
      <ability>L2_HalfPunc</ability>
      <abilityName>全半角检查</abilityName>
      <candidateList>
        <item>（</item>
      </candidateList>
      <explain>文本全半角错误。</explain>
      <paraID>7701C3F4</paraID>
      <start>4</start>
      <end>5</end>
      <status>modified</status>
      <modifiedWord>（</modifiedWord>
      <trackRevisions>false</trackRevisions>
    </reviewItem>
    <reviewItem>
      <errorID>11612760-b48c-4718-a7df-f7ac80a223d9</errorID>
      <errorWord>)</errorWord>
      <group>L1_Format</group>
      <groupName>格式问题</groupName>
      <ability>L2_HalfPunc</ability>
      <abilityName>全半角检查</abilityName>
      <candidateList>
        <item>）</item>
      </candidateList>
      <explain>文本全半角错误。</explain>
      <paraID>7701C3F4</paraID>
      <start>6</start>
      <end>7</end>
      <status>modified</status>
      <modifiedWord>）</modifiedWord>
      <trackRevisions>false</trackRevisions>
    </reviewItem>
    <reviewItem>
      <errorID>e1ea097c-1885-4304-b246-59ac845a5d94</errorID>
      <errorWord>:</errorWord>
      <group>L1_Format</group>
      <groupName>格式问题</groupName>
      <ability>L2_HalfPunc</ability>
      <abilityName>全半角检查</abilityName>
      <candidateList>
        <item>：</item>
      </candidateList>
      <explain>文本全半角错误。</explain>
      <paraID>45D1900A</paraID>
      <start>4</start>
      <end>5</end>
      <status>modified</status>
      <modifiedWord>：</modifiedWord>
      <trackRevisions>false</trackRevisions>
    </reviewItem>
    <reviewItem>
      <errorID>7e53f27c-5949-44a3-a70d-6dfdaec96f8b</errorID>
      <errorWord>*</errorWord>
      <group>L1_Punc</group>
      <groupName>标点问题</groupName>
      <ability>L2_Punc</ability>
      <abilityName>标点符号检查</abilityName>
      <candidateList/>
      <explain/>
      <paraID>56970CBD</paraID>
      <start>0</start>
      <end>1</end>
      <status>unmodified</status>
      <modifiedWord/>
      <trackRevisions>false</trackRevisions>
    </reviewItem>
    <reviewItem>
      <errorID>902f7303-2eed-4e42-a92e-39a4b926c345</errorID>
      <errorWord>*</errorWord>
      <group>L1_Punc</group>
      <groupName>标点问题</groupName>
      <ability>L2_Punc</ability>
      <abilityName>标点符号检查</abilityName>
      <candidateList/>
      <explain/>
      <paraID>63AD75F7</paraID>
      <start>0</start>
      <end>1</end>
      <status>unmodified</status>
      <modifiedWord/>
      <trackRevisions>false</trackRevisions>
    </reviewItem>
    <reviewItem>
      <errorID>29db4161-4f6e-4738-bff8-a45bffefc8e0</errorID>
      <errorWord>:</errorWord>
      <group>L1_Format</group>
      <groupName>格式问题</groupName>
      <ability>L2_HalfPunc</ability>
      <abilityName>全半角检查</abilityName>
      <candidateList>
        <item>：</item>
      </candidateList>
      <explain>文本全半角错误。</explain>
      <paraID>47D9A35E</paraID>
      <start>4</start>
      <end>5</end>
      <status>modified</status>
      <modifiedWord>：</modifiedWord>
      <trackRevisions>false</trackRevisions>
    </reviewItem>
    <reviewItem>
      <errorID>c100eee1-2f92-43a4-99d9-f85c98f11b0a</errorID>
      <errorWord>*</errorWord>
      <group>L1_Punc</group>
      <groupName>标点问题</groupName>
      <ability>L2_Punc</ability>
      <abilityName>标点符号检查</abilityName>
      <candidateList/>
      <explain/>
      <paraID>3D2C68B0</paraID>
      <start>0</start>
      <end>1</end>
      <status>unmodified</status>
      <modifiedWord/>
      <trackRevisions>false</trackRevisions>
    </reviewItem>
    <reviewItem>
      <errorID>d7d49b2c-e422-45cb-ac19-d579640e5a09</errorID>
      <errorWord>*</errorWord>
      <group>L1_Punc</group>
      <groupName>标点问题</groupName>
      <ability>L2_Punc</ability>
      <abilityName>标点符号检查</abilityName>
      <candidateList/>
      <explain/>
      <paraID>4F299ADE</paraID>
      <start>0</start>
      <end>1</end>
      <status>unmodified</status>
      <modifiedWord/>
      <trackRevisions>false</trackRevisions>
    </reviewItem>
    <reviewItem>
      <errorID>cc921a0d-5896-4ad6-8931-684169c0a0ea</errorID>
      <errorWord>-</errorWord>
      <group>L1_Format</group>
      <groupName>格式问题</groupName>
      <ability>L2_HalfPunc</ability>
      <abilityName>全半角检查</abilityName>
      <candidateList>
        <item>－</item>
      </candidateList>
      <explain>文本全半角错误。</explain>
      <paraID>32267102</paraID>
      <start>3</start>
      <end>4</end>
      <status>modified</status>
      <modifiedWord>－</modifiedWord>
      <trackRevisions>false</trackRevisions>
    </reviewItem>
    <reviewItem>
      <errorID>a0e30ac3-8f4d-4e82-a2f5-b7eb91c36909</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6895299E</paraID>
      <start>1</start>
      <end>4</end>
      <status>modified</status>
      <modifiedWord>（一）</modifiedWord>
      <trackRevisions>false</trackRevisions>
    </reviewItem>
    <reviewItem>
      <errorID>4daeccb4-1996-439a-86f7-f6a61de80598</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6F0FA8AB</paraID>
      <start>1</start>
      <end>4</end>
      <status>modified</status>
      <modifiedWord>（二）</modifiedWord>
      <trackRevisions>false</trackRevisions>
    </reviewItem>
    <reviewItem>
      <errorID>70eed901-6ddd-4337-9fb9-a085f589bdff</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4777C524</paraID>
      <start>1</start>
      <end>4</end>
      <status>modified</status>
      <modifiedWord>（三）</modifiedWord>
      <trackRevisions>false</trackRevisions>
    </reviewItem>
    <reviewItem>
      <errorID>465bab04-62e4-44f6-9452-b973330fdcce</errorID>
      <errorWord>,</errorWord>
      <group>L1_Format</group>
      <groupName>格式问题</groupName>
      <ability>L2_HalfPunc</ability>
      <abilityName>全半角检查</abilityName>
      <candidateList>
        <item>，</item>
      </candidateList>
      <explain>文本全半角错误。</explain>
      <paraID>7E0434DA</paraID>
      <start>31</start>
      <end>32</end>
      <status>modified</status>
      <modifiedWord>，</modifiedWord>
      <trackRevisions>false</trackRevisions>
    </reviewItem>
    <reviewItem>
      <errorID>b4108c23-8766-4e5f-ae65-86a1dc5ba8bb</errorID>
      <errorWord>,</errorWord>
      <group>L1_Format</group>
      <groupName>格式问题</groupName>
      <ability>L2_HalfPunc</ability>
      <abilityName>全半角检查</abilityName>
      <candidateList>
        <item>，</item>
      </candidateList>
      <explain>文本全半角错误。</explain>
      <paraID>2D66F964</paraID>
      <start>21</start>
      <end>22</end>
      <status>modified</status>
      <modifiedWord>，</modifiedWord>
      <trackRevisions>false</trackRevisions>
    </reviewItem>
    <reviewItem>
      <errorID>2c5169cf-2998-46fa-a257-0155440481af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479705C</paraID>
      <start>0</start>
      <end>3</end>
      <status>modified</status>
      <modifiedWord>（四）</modifiedWord>
      <trackRevisions>false</trackRevisions>
    </reviewItem>
    <reviewItem>
      <errorID>dd661ddd-e5e3-4ece-a66b-37b962e394ed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6F291AAD</paraID>
      <start>0</start>
      <end>3</end>
      <status>modified</status>
      <modifiedWord>（五）</modifiedWord>
      <trackRevisions>false</trackRevisions>
    </reviewItem>
    <reviewItem>
      <errorID>04c0944c-407f-4cef-8deb-c1b44ff4671b</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24E9AED0</paraID>
      <start>0</start>
      <end>3</end>
      <status>modified</status>
      <modifiedWord>（六）</modifiedWord>
      <trackRevisions>false</trackRevisions>
    </reviewItem>
    <reviewItem>
      <errorID>4d5fcd3b-06f2-48aa-b9c6-ded0bd52ad59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359373D9</paraID>
      <start>0</start>
      <end>3</end>
      <status>modified</status>
      <modifiedWord>（七）</modifiedWord>
      <trackRevisions>false</trackRevisions>
    </reviewItem>
    <reviewItem>
      <errorID>f851e106-a575-4f7a-b089-19886fa0e7f7</errorID>
      <errorWord>,</errorWord>
      <group>L1_Format</group>
      <groupName>格式问题</groupName>
      <ability>L2_HalfPunc</ability>
      <abilityName>全半角检查</abilityName>
      <candidateList>
        <item>，</item>
      </candidateList>
      <explain>文本全半角错误。</explain>
      <paraID>1D8C141B</paraID>
      <start>17</start>
      <end>18</end>
      <status>modified</status>
      <modifiedWord>，</modifiedWord>
      <trackRevisions>false</trackRevisions>
    </reviewItem>
    <reviewItem>
      <errorID>3dd6e617-9a27-41d6-8a6c-53714e708c89</errorID>
      <errorWord>:</errorWord>
      <group>L1_Format</group>
      <groupName>格式问题</groupName>
      <ability>L2_HalfPunc</ability>
      <abilityName>全半角检查</abilityName>
      <candidateList>
        <item>：</item>
      </candidateList>
      <explain>文本全半角错误。</explain>
      <paraID>1D8C141B</paraID>
      <start>20</start>
      <end>21</end>
      <status>modified</status>
      <modifiedWord>：</modifiedWord>
      <trackRevisions>false</trackRevisions>
    </reviewItem>
    <reviewItem>
      <errorID>cc70541d-e8e5-4684-8365-44b9c5231cd6</errorID>
      <errorWord>,</errorWord>
      <group>L1_Format</group>
      <groupName>格式问题</groupName>
      <ability>L2_HalfPunc</ability>
      <abilityName>全半角检查</abilityName>
      <candidateList>
        <item>，</item>
      </candidateList>
      <explain>文本全半角错误。</explain>
      <paraID>1D8C141B</paraID>
      <start>37</start>
      <end>38</end>
      <status>modified</status>
      <modifiedWord>，</modifiedWord>
      <trackRevisions>false</trackRevisions>
    </reviewItem>
    <reviewItem>
      <errorID>16d97ed7-7fbc-4422-83b9-34f5d2a34820</errorID>
      <errorWord>,</errorWord>
      <group>L1_Format</group>
      <groupName>格式问题</groupName>
      <ability>L2_HalfPunc</ability>
      <abilityName>全半角检查</abilityName>
      <candidateList>
        <item>，</item>
      </candidateList>
      <explain>文本全半角错误。</explain>
      <paraID>1D8C141B</paraID>
      <start>52</start>
      <end>53</end>
      <status>modified</status>
      <modifiedWord>，</modifiedWord>
      <trackRevisions>false</trackRevisions>
    </reviewItem>
    <reviewItem>
      <errorID>e2cba315-a9fe-4f2b-8bfb-bae4aaef34a3</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A91F577</paraID>
      <start>0</start>
      <end>3</end>
      <status>modified</status>
      <modifiedWord>（八）</modifiedWord>
      <trackRevisions>false</trackRevisions>
    </reviewItem>
    <reviewItem>
      <errorID>54c82c5e-dffc-4d15-b65f-ef4b1346f297</errorID>
      <errorWord>,</errorWord>
      <group>L1_Format</group>
      <groupName>格式问题</groupName>
      <ability>L2_HalfPunc</ability>
      <abilityName>全半角检查</abilityName>
      <candidateList>
        <item>，</item>
      </candidateList>
      <explain>文本全半角错误。</explain>
      <paraID>23E19C97</paraID>
      <start>12</start>
      <end>13</end>
      <status>modified</status>
      <modifiedWord>，</modifiedWord>
      <trackRevisions>false</trackRevisions>
    </reviewItem>
    <reviewItem>
      <errorID>f6fe2cb6-f8e3-4d5c-bc8a-9fc199c9ccbe</errorID>
      <errorWord>,</errorWord>
      <group>L1_Format</group>
      <groupName>格式问题</groupName>
      <ability>L2_HalfPunc</ability>
      <abilityName>全半角检查</abilityName>
      <candidateList>
        <item>，</item>
      </candidateList>
      <explain>文本全半角错误。</explain>
      <paraID>23E19C97</paraID>
      <start>21</start>
      <end>22</end>
      <status>modified</status>
      <modifiedWord>，</modifiedWord>
      <trackRevisions>false</trackRevisions>
    </reviewItem>
    <reviewItem>
      <errorID>e9fd6870-53e4-46ba-96ca-9826bf0fa006</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44EE0EA8</paraID>
      <start>0</start>
      <end>3</end>
      <status>modified</status>
      <modifiedWord>（九）</modifiedWord>
      <trackRevisions>false</trackRevisions>
    </reviewItem>
    <reviewItem>
      <errorID>1f45697e-8be9-477a-a5e4-3c44b8372e1e</errorID>
      <errorWord>【2018】18号</errorWord>
      <group>L1_Knowledge</group>
      <groupName>知识性问题</groupName>
      <ability>L2_Knowledge</ability>
      <abilityName>其他知识</abilityName>
      <candidateList>
        <item>〔2018〕18号</item>
      </candidateList>
      <explain>发文字号格式错误。</explain>
      <paraID> CD1674E</paraID>
      <start>44</start>
      <end>53</end>
      <status>modified</status>
      <modifiedWord>〔2018〕18号</modifiedWord>
      <trackRevisions>false</trackRevisions>
    </reviewItem>
    <reviewItem>
      <errorID>1892ab5c-054e-43f9-a7f8-838751393d08</errorID>
      <errorWord>立项胡</errorWord>
      <group>L1_Word</group>
      <groupName>字词问题</groupName>
      <ability>L2_Typo</ability>
      <abilityName>字词错误</abilityName>
      <candidateList>
        <item>立项</item>
      </candidateList>
      <explain/>
      <paraID> CD1674E</paraID>
      <start>58</start>
      <end>60</end>
      <status>modified</status>
      <modifiedWord>立项</modifiedWord>
      <trackRevisions>false</trackRevisions>
    </reviewItem>
    <reviewItem>
      <errorID>0d2cc6e6-4d2f-4e50-acdb-c66a2610db08</errorID>
      <errorWord>【2018】18号</errorWord>
      <group>L1_Knowledge</group>
      <groupName>知识性问题</groupName>
      <ability>L2_Knowledge</ability>
      <abilityName>其他知识</abilityName>
      <candidateList>
        <item>〔2018〕18号</item>
      </candidateList>
      <explain>发文字号格式错误。</explain>
      <paraID>75AE00F8</paraID>
      <start>44</start>
      <end>53</end>
      <status>modified</status>
      <modifiedWord>〔2018〕18号</modifiedWord>
      <trackRevisions>false</trackRevisions>
    </reviewItem>
    <reviewItem>
      <errorID>a56d9605-4036-4a4c-8123-47609b0a7de1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6C8F566F</paraID>
      <start>18</start>
      <end>24</end>
      <status>modified</status>
      <modifiedWord>“三公”经费</modifiedWord>
      <trackRevisions>false</trackRevisions>
    </reviewItem>
    <reviewItem>
      <errorID>b589119c-043d-4500-ad26-8fd91b1592cf</errorID>
      <errorWord>,</errorWord>
      <group>L1_Format</group>
      <groupName>格式问题</groupName>
      <ability>L2_HalfPunc</ability>
      <abilityName>全半角检查</abilityName>
      <candidateList>
        <item>，</item>
      </candidateList>
      <explain>文本全半角错误。</explain>
      <paraID>6432B9B7</paraID>
      <start>10</start>
      <end>11</end>
      <status>modified</status>
      <modifiedWord>，</modifiedWord>
      <trackRevisions>false</trackRevisions>
    </reviewItem>
    <reviewItem>
      <errorID>2160c77a-d076-452a-8a1b-aa48aaee59d8</errorID>
      <errorWord>增</errorWord>
      <group>L1_Word</group>
      <groupName>字词问题</groupName>
      <ability>L2_Typo</ability>
      <abilityName>字词错误</abilityName>
      <candidateList>
        <item>增加</item>
      </candidateList>
      <explain>〈动〉在原有的基础上加多：～品种｜～抵抗力｜在校学生已由八百～到一千。</explain>
      <paraID>6432B9B7</paraID>
      <start>14</start>
      <end>16</end>
      <status>modified</status>
      <modifiedWord>增加</modifiedWord>
      <trackRevisions>false</trackRevisions>
    </reviewItem>
    <reviewItem>
      <errorID>883c2b04-086c-4f63-af7b-b209aaa560f4</errorID>
      <errorWord>,</errorWord>
      <group>L1_Format</group>
      <groupName>格式问题</groupName>
      <ability>L2_HalfPunc</ability>
      <abilityName>全半角检查</abilityName>
      <candidateList>
        <item>，</item>
      </candidateList>
      <explain>文本全半角错误。</explain>
      <paraID>136232B2</paraID>
      <start>10</start>
      <end>11</end>
      <status>modified</status>
      <modifiedWord>，</modifiedWord>
      <trackRevisions>false</trackRevisions>
    </reviewItem>
    <reviewItem>
      <errorID>c6f72358-2ab9-42ef-a2b7-d7a1345d8470</errorID>
      <errorWord>增</errorWord>
      <group>L1_Word</group>
      <groupName>字词问题</groupName>
      <ability>L2_Typo</ability>
      <abilityName>字词错误</abilityName>
      <candidateList>
        <item>增加</item>
      </candidateList>
      <explain>〈动〉在原有的基础上加多：～品种｜～抵抗力｜在校学生已由八百～到一千。</explain>
      <paraID>136232B2</paraID>
      <start>14</start>
      <end>16</end>
      <status>modified</status>
      <modifiedWord>增加</modifiedWord>
      <trackRevisions>false</trackRevisions>
    </reviewItem>
    <reviewItem>
      <errorID>c192baa6-f53a-4d69-a00e-36bf03a9d378</errorID>
      <errorWord>,</errorWord>
      <group>L1_Format</group>
      <groupName>格式问题</groupName>
      <ability>L2_HalfPunc</ability>
      <abilityName>全半角检查</abilityName>
      <candidateList>
        <item>，</item>
      </candidateList>
      <explain>文本全半角错误。</explain>
      <paraID> 7D8E48D</paraID>
      <start>12</start>
      <end>13</end>
      <status>modified</status>
      <modifiedWord>，</modifiedWord>
      <trackRevisions>false</trackRevisions>
    </reviewItem>
    <reviewItem>
      <errorID>f91b8c17-5b3c-4228-a682-552e92be18f2</errorID>
      <errorWord>增</errorWord>
      <group>L1_Word</group>
      <groupName>字词问题</groupName>
      <ability>L2_Typo</ability>
      <abilityName>字词错误</abilityName>
      <candidateList>
        <item>增加</item>
      </candidateList>
      <explain>〈动〉在原有的基础上加多：～品种｜～抵抗力｜在校学生已由八百～到一千。</explain>
      <paraID> 7D8E48D</paraID>
      <start>16</start>
      <end>18</end>
      <status>modified</status>
      <modifiedWord>增加</modifiedWord>
      <trackRevisions>false</trackRevisions>
    </reviewItem>
    <reviewItem>
      <errorID>694f8c54-f3a1-4d15-ab70-13cc0bcb1c50</errorID>
      <errorWord>,</errorWord>
      <group>L1_Format</group>
      <groupName>格式问题</groupName>
      <ability>L2_HalfPunc</ability>
      <abilityName>全半角检查</abilityName>
      <candidateList>
        <item>，</item>
      </candidateList>
      <explain>文本全半角错误。</explain>
      <paraID>49B0904A</paraID>
      <start>12</start>
      <end>13</end>
      <status>modified</status>
      <modifiedWord>，</modifiedWord>
      <trackRevisions>false</trackRevisions>
    </reviewItem>
    <reviewItem>
      <errorID>33c27020-3058-4323-981d-d245d2856ab2</errorID>
      <errorWord>增</errorWord>
      <group>L1_Word</group>
      <groupName>字词问题</groupName>
      <ability>L2_Typo</ability>
      <abilityName>字词错误</abilityName>
      <candidateList>
        <item>增加</item>
      </candidateList>
      <explain>〈动〉在原有的基础上加多：～品种｜～抵抗力｜在校学生已由八百～到一千。</explain>
      <paraID>49B0904A</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52d15e05-ecb0-4c96-8235-22fbf075b5b4}">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5036</Words>
  <Characters>6269</Characters>
  <Lines>47</Lines>
  <Paragraphs>13</Paragraphs>
  <TotalTime>2</TotalTime>
  <ScaleCrop>false</ScaleCrop>
  <LinksUpToDate>false</LinksUpToDate>
  <CharactersWithSpaces>6356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2026-03-13T09:14:26Z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A4887F3A11AB49EEBC516679D72AD956_13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