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AF7" w:rsidRDefault="00C915C7" w:rsidP="00542AF7">
      <w:pPr>
        <w:spacing w:line="600" w:lineRule="exact"/>
        <w:jc w:val="center"/>
        <w:rPr>
          <w:rFonts w:ascii="黑体" w:eastAsia="黑体"/>
          <w:sz w:val="44"/>
          <w:szCs w:val="36"/>
        </w:rPr>
      </w:pPr>
      <w:r>
        <w:rPr>
          <w:rFonts w:ascii="黑体" w:eastAsia="黑体" w:hAnsi="黑体" w:hint="eastAsia"/>
          <w:sz w:val="44"/>
          <w:szCs w:val="36"/>
        </w:rPr>
        <w:t>兴国经开区</w:t>
      </w:r>
      <w:r w:rsidR="00542AF7">
        <w:rPr>
          <w:rFonts w:ascii="黑体" w:eastAsia="黑体" w:hint="eastAsia"/>
          <w:sz w:val="44"/>
          <w:szCs w:val="36"/>
        </w:rPr>
        <w:t>2017年度部门决算</w:t>
      </w:r>
    </w:p>
    <w:p w:rsidR="00542AF7" w:rsidRDefault="00542AF7" w:rsidP="00542AF7">
      <w:pPr>
        <w:spacing w:line="600" w:lineRule="exact"/>
        <w:jc w:val="center"/>
        <w:rPr>
          <w:rFonts w:ascii="黑体" w:eastAsia="黑体"/>
          <w:sz w:val="44"/>
          <w:szCs w:val="36"/>
        </w:rPr>
      </w:pPr>
    </w:p>
    <w:p w:rsidR="00542AF7" w:rsidRDefault="00542AF7" w:rsidP="00542AF7">
      <w:pPr>
        <w:spacing w:line="600" w:lineRule="exact"/>
        <w:jc w:val="center"/>
        <w:rPr>
          <w:rFonts w:ascii="黑体" w:eastAsia="黑体"/>
          <w:sz w:val="40"/>
          <w:szCs w:val="36"/>
        </w:rPr>
      </w:pPr>
      <w:r>
        <w:rPr>
          <w:rFonts w:ascii="黑体" w:eastAsia="黑体" w:hint="eastAsia"/>
          <w:sz w:val="40"/>
          <w:szCs w:val="36"/>
        </w:rPr>
        <w:t>目    录</w:t>
      </w:r>
    </w:p>
    <w:p w:rsidR="00542AF7" w:rsidRDefault="00542AF7" w:rsidP="00542AF7">
      <w:pPr>
        <w:widowControl/>
        <w:spacing w:line="600" w:lineRule="exact"/>
        <w:ind w:firstLine="640"/>
        <w:jc w:val="left"/>
        <w:rPr>
          <w:rFonts w:ascii="仿宋_GB2312" w:eastAsia="仿宋_GB2312"/>
          <w:sz w:val="32"/>
          <w:szCs w:val="30"/>
        </w:rPr>
      </w:pPr>
    </w:p>
    <w:p w:rsidR="00542AF7" w:rsidRDefault="00542AF7" w:rsidP="00542AF7">
      <w:pPr>
        <w:widowControl/>
        <w:spacing w:line="600" w:lineRule="exact"/>
        <w:ind w:firstLine="640"/>
        <w:jc w:val="left"/>
        <w:rPr>
          <w:rFonts w:ascii="黑体" w:eastAsia="黑体" w:hAnsi="黑体"/>
          <w:b/>
          <w:sz w:val="32"/>
          <w:szCs w:val="32"/>
        </w:rPr>
      </w:pPr>
      <w:r>
        <w:rPr>
          <w:rFonts w:ascii="黑体" w:eastAsia="黑体" w:hAnsi="黑体" w:hint="eastAsia"/>
          <w:b/>
          <w:sz w:val="32"/>
          <w:szCs w:val="32"/>
        </w:rPr>
        <w:t xml:space="preserve">第一部分  </w:t>
      </w:r>
      <w:r>
        <w:rPr>
          <w:rFonts w:ascii="黑体" w:eastAsia="黑体" w:hAnsi="黑体" w:hint="eastAsia"/>
          <w:sz w:val="32"/>
          <w:szCs w:val="32"/>
        </w:rPr>
        <w:t>××部门</w:t>
      </w:r>
      <w:r>
        <w:rPr>
          <w:rFonts w:ascii="黑体" w:eastAsia="黑体" w:hAnsi="黑体" w:hint="eastAsia"/>
          <w:b/>
          <w:sz w:val="32"/>
          <w:szCs w:val="32"/>
        </w:rPr>
        <w:t>概况</w:t>
      </w:r>
    </w:p>
    <w:p w:rsidR="00542AF7" w:rsidRDefault="00542AF7" w:rsidP="00542AF7">
      <w:pPr>
        <w:widowControl/>
        <w:spacing w:line="600" w:lineRule="exact"/>
        <w:ind w:firstLine="640"/>
        <w:jc w:val="left"/>
        <w:rPr>
          <w:rFonts w:ascii="仿宋" w:eastAsia="仿宋" w:hAnsi="仿宋"/>
          <w:sz w:val="32"/>
          <w:szCs w:val="30"/>
        </w:rPr>
      </w:pPr>
      <w:r>
        <w:rPr>
          <w:rFonts w:ascii="仿宋_GB2312" w:eastAsia="仿宋_GB2312" w:hint="eastAsia"/>
          <w:b/>
          <w:sz w:val="32"/>
          <w:szCs w:val="30"/>
        </w:rPr>
        <w:t xml:space="preserve">    </w:t>
      </w:r>
      <w:r>
        <w:rPr>
          <w:rFonts w:ascii="仿宋" w:eastAsia="仿宋" w:hAnsi="仿宋" w:hint="eastAsia"/>
          <w:sz w:val="32"/>
          <w:szCs w:val="30"/>
        </w:rPr>
        <w:t>一、部门主要职责</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二、部门基本情况</w:t>
      </w:r>
    </w:p>
    <w:p w:rsidR="00542AF7" w:rsidRDefault="00542AF7" w:rsidP="00542AF7">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  2017年度部门决算表</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一、收入支出决算总表</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二、收入决算表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三、支出决算表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四、财政拨款收入支出决算总表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五、一般公共预算财政拨款支出决算表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六、一般公共预算财政拨款基本支出决算表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七、一般公共预算财政拨款“三公”经费支出决算</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八、政府性基金预算财政拨款收入支出决算表</w:t>
      </w:r>
    </w:p>
    <w:p w:rsidR="00542AF7" w:rsidRDefault="00542AF7" w:rsidP="00542AF7">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九、国有资产占用情况表</w:t>
      </w:r>
    </w:p>
    <w:p w:rsidR="00542AF7" w:rsidRDefault="00542AF7" w:rsidP="00542AF7">
      <w:pPr>
        <w:widowControl/>
        <w:spacing w:line="600" w:lineRule="exact"/>
        <w:jc w:val="left"/>
        <w:rPr>
          <w:rFonts w:ascii="黑体" w:eastAsia="黑体" w:hAnsi="黑体"/>
          <w:sz w:val="32"/>
          <w:szCs w:val="32"/>
        </w:rPr>
      </w:pPr>
      <w:r>
        <w:rPr>
          <w:rFonts w:ascii="仿宋" w:eastAsia="仿宋" w:hAnsi="仿宋" w:cs="宋体" w:hint="eastAsia"/>
          <w:kern w:val="0"/>
          <w:sz w:val="32"/>
          <w:szCs w:val="32"/>
        </w:rPr>
        <w:t xml:space="preserve">    </w:t>
      </w:r>
      <w:r>
        <w:rPr>
          <w:rFonts w:ascii="黑体" w:eastAsia="黑体" w:hAnsi="黑体" w:hint="eastAsia"/>
          <w:sz w:val="32"/>
          <w:szCs w:val="32"/>
        </w:rPr>
        <w:t>第三部分  2017年度部门决算情况说明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一、收入决算情况说明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二、支出决算情况说明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三、财政拨款支出决算情况说明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四、一般公共预算财政拨款基本支出决算情况说明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lastRenderedPageBreak/>
        <w:t>五、一般公共预算财政拨款“三公”经费支出决算</w:t>
      </w:r>
    </w:p>
    <w:p w:rsidR="00542AF7" w:rsidRDefault="00542AF7" w:rsidP="00542AF7">
      <w:pPr>
        <w:widowControl/>
        <w:spacing w:line="600" w:lineRule="exact"/>
        <w:jc w:val="left"/>
        <w:rPr>
          <w:rFonts w:ascii="仿宋" w:eastAsia="仿宋" w:hAnsi="仿宋"/>
          <w:sz w:val="32"/>
          <w:szCs w:val="30"/>
        </w:rPr>
      </w:pPr>
      <w:r>
        <w:rPr>
          <w:rFonts w:ascii="仿宋" w:eastAsia="仿宋" w:hAnsi="仿宋" w:hint="eastAsia"/>
          <w:sz w:val="32"/>
          <w:szCs w:val="30"/>
        </w:rPr>
        <w:t xml:space="preserve">    情况说明</w:t>
      </w:r>
    </w:p>
    <w:p w:rsidR="00542AF7" w:rsidRDefault="00542AF7" w:rsidP="00542AF7">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六、机关运行经费支出情况说明</w:t>
      </w:r>
    </w:p>
    <w:p w:rsidR="00542AF7" w:rsidRDefault="00542AF7" w:rsidP="00542AF7">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七、政府采购支出情况说明</w:t>
      </w:r>
    </w:p>
    <w:p w:rsidR="00542AF7" w:rsidRDefault="00542AF7" w:rsidP="00542AF7">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八、预算绩效情况说明</w:t>
      </w:r>
    </w:p>
    <w:p w:rsidR="00542AF7" w:rsidRDefault="00542AF7" w:rsidP="00542AF7">
      <w:pPr>
        <w:widowControl/>
        <w:spacing w:line="600" w:lineRule="exact"/>
        <w:ind w:firstLine="640"/>
        <w:jc w:val="left"/>
        <w:rPr>
          <w:rFonts w:ascii="仿宋" w:eastAsia="仿宋" w:hAnsi="仿宋"/>
          <w:sz w:val="32"/>
          <w:szCs w:val="30"/>
        </w:rPr>
      </w:pPr>
      <w:r>
        <w:rPr>
          <w:rFonts w:ascii="黑体" w:eastAsia="黑体" w:hAnsi="黑体" w:hint="eastAsia"/>
          <w:sz w:val="32"/>
          <w:szCs w:val="32"/>
        </w:rPr>
        <w:t>第四部分  名词解释</w:t>
      </w: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ind w:firstLine="630"/>
        <w:jc w:val="center"/>
        <w:rPr>
          <w:rFonts w:ascii="宋体" w:hAnsi="宋体"/>
          <w:b/>
          <w:sz w:val="36"/>
          <w:szCs w:val="36"/>
        </w:rPr>
      </w:pPr>
    </w:p>
    <w:p w:rsidR="00542AF7" w:rsidRDefault="00542AF7" w:rsidP="00542AF7">
      <w:pPr>
        <w:widowControl/>
        <w:spacing w:line="580" w:lineRule="exact"/>
        <w:jc w:val="center"/>
        <w:rPr>
          <w:rFonts w:ascii="宋体" w:hAnsi="宋体"/>
          <w:b/>
          <w:sz w:val="32"/>
          <w:szCs w:val="30"/>
        </w:rPr>
      </w:pPr>
      <w:r>
        <w:rPr>
          <w:rFonts w:ascii="宋体" w:hAnsi="宋体" w:hint="eastAsia"/>
          <w:b/>
          <w:sz w:val="32"/>
          <w:szCs w:val="30"/>
        </w:rPr>
        <w:t xml:space="preserve">第一部分  </w:t>
      </w:r>
      <w:r w:rsidR="00C915C7">
        <w:rPr>
          <w:rFonts w:ascii="宋体" w:hAnsi="宋体" w:hint="eastAsia"/>
          <w:b/>
          <w:sz w:val="32"/>
          <w:szCs w:val="32"/>
        </w:rPr>
        <w:t>兴国经开区</w:t>
      </w:r>
      <w:r>
        <w:rPr>
          <w:rFonts w:ascii="宋体" w:hAnsi="宋体" w:hint="eastAsia"/>
          <w:b/>
          <w:sz w:val="32"/>
          <w:szCs w:val="30"/>
        </w:rPr>
        <w:t>概况</w:t>
      </w:r>
    </w:p>
    <w:p w:rsidR="00542AF7" w:rsidRDefault="00542AF7" w:rsidP="00542AF7">
      <w:pPr>
        <w:ind w:firstLine="630"/>
        <w:jc w:val="center"/>
        <w:rPr>
          <w:sz w:val="32"/>
          <w:szCs w:val="32"/>
        </w:rPr>
      </w:pP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一、部门主要职能</w:t>
      </w:r>
    </w:p>
    <w:p w:rsidR="00F12224" w:rsidRPr="00642996" w:rsidRDefault="00542AF7" w:rsidP="00F12224">
      <w:pPr>
        <w:pStyle w:val="8"/>
        <w:ind w:firstLineChars="150" w:firstLine="450"/>
        <w:rPr>
          <w:rStyle w:val="a6"/>
          <w:rFonts w:ascii="仿宋" w:eastAsia="仿宋" w:hAnsi="仿宋"/>
          <w:b w:val="0"/>
          <w:sz w:val="28"/>
          <w:szCs w:val="28"/>
        </w:rPr>
      </w:pPr>
      <w:r>
        <w:rPr>
          <w:rFonts w:ascii="仿宋" w:eastAsia="仿宋" w:hAnsi="仿宋" w:hint="eastAsia"/>
          <w:sz w:val="30"/>
          <w:szCs w:val="30"/>
        </w:rPr>
        <w:t>（一）</w:t>
      </w:r>
      <w:r w:rsidR="00F12224" w:rsidRPr="00ED69D3">
        <w:rPr>
          <w:rFonts w:ascii="仿宋_GB2312" w:eastAsia="仿宋_GB2312" w:hAnsi="仿宋" w:hint="eastAsia"/>
          <w:sz w:val="32"/>
          <w:szCs w:val="32"/>
        </w:rPr>
        <w:t>主要职能</w:t>
      </w:r>
      <w:r w:rsidR="00F12224" w:rsidRPr="00642996">
        <w:rPr>
          <w:rStyle w:val="a6"/>
          <w:rFonts w:ascii="仿宋" w:eastAsia="仿宋" w:hAnsi="仿宋" w:hint="eastAsia"/>
          <w:sz w:val="28"/>
          <w:szCs w:val="28"/>
        </w:rPr>
        <w:t>负责园区域总体发展规划的制定和组织实施。</w:t>
      </w:r>
    </w:p>
    <w:p w:rsidR="00542AF7" w:rsidRPr="00F12224" w:rsidRDefault="00542AF7" w:rsidP="00542AF7">
      <w:pPr>
        <w:ind w:firstLine="630"/>
        <w:jc w:val="left"/>
        <w:rPr>
          <w:rFonts w:ascii="仿宋" w:eastAsia="仿宋" w:hAnsi="仿宋"/>
          <w:sz w:val="30"/>
          <w:szCs w:val="30"/>
        </w:rPr>
      </w:pP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二、部门基本情况</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纳入本套部门决算汇编范围的单位共  </w:t>
      </w:r>
      <w:r w:rsidR="00944A89">
        <w:rPr>
          <w:rFonts w:ascii="仿宋" w:eastAsia="仿宋" w:hAnsi="仿宋" w:hint="eastAsia"/>
          <w:sz w:val="30"/>
          <w:szCs w:val="30"/>
        </w:rPr>
        <w:t>1</w:t>
      </w:r>
      <w:r>
        <w:rPr>
          <w:rFonts w:ascii="仿宋" w:eastAsia="仿宋" w:hAnsi="仿宋" w:hint="eastAsia"/>
          <w:sz w:val="30"/>
          <w:szCs w:val="30"/>
        </w:rPr>
        <w:t xml:space="preserve"> 个，包括：</w:t>
      </w:r>
      <w:r>
        <w:rPr>
          <w:rFonts w:ascii="仿宋" w:eastAsia="仿宋" w:hAnsi="仿宋"/>
          <w:sz w:val="30"/>
          <w:szCs w:val="30"/>
        </w:rPr>
        <w:t>……</w:t>
      </w:r>
      <w:r>
        <w:rPr>
          <w:rFonts w:ascii="仿宋" w:eastAsia="仿宋" w:hAnsi="仿宋" w:hint="eastAsia"/>
          <w:sz w:val="30"/>
          <w:szCs w:val="30"/>
        </w:rPr>
        <w:t>。</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本部门2017年年末编制人数  </w:t>
      </w:r>
      <w:r w:rsidR="00944A89">
        <w:rPr>
          <w:rFonts w:ascii="仿宋" w:eastAsia="仿宋" w:hAnsi="仿宋" w:hint="eastAsia"/>
          <w:sz w:val="30"/>
          <w:szCs w:val="30"/>
        </w:rPr>
        <w:t>30</w:t>
      </w:r>
      <w:r>
        <w:rPr>
          <w:rFonts w:ascii="仿宋" w:eastAsia="仿宋" w:hAnsi="仿宋" w:hint="eastAsia"/>
          <w:sz w:val="30"/>
          <w:szCs w:val="30"/>
        </w:rPr>
        <w:t xml:space="preserve"> 人，其中行政编制 </w:t>
      </w:r>
      <w:r w:rsidR="00944A89">
        <w:rPr>
          <w:rFonts w:ascii="仿宋" w:eastAsia="仿宋" w:hAnsi="仿宋" w:hint="eastAsia"/>
          <w:sz w:val="30"/>
          <w:szCs w:val="30"/>
        </w:rPr>
        <w:t>20</w:t>
      </w:r>
      <w:r>
        <w:rPr>
          <w:rFonts w:ascii="仿宋" w:eastAsia="仿宋" w:hAnsi="仿宋" w:hint="eastAsia"/>
          <w:sz w:val="30"/>
          <w:szCs w:val="30"/>
        </w:rPr>
        <w:t xml:space="preserve"> 人，事业编制 </w:t>
      </w:r>
      <w:r w:rsidR="00944A89">
        <w:rPr>
          <w:rFonts w:ascii="仿宋" w:eastAsia="仿宋" w:hAnsi="仿宋" w:hint="eastAsia"/>
          <w:sz w:val="30"/>
          <w:szCs w:val="30"/>
        </w:rPr>
        <w:t xml:space="preserve">10 </w:t>
      </w:r>
      <w:r>
        <w:rPr>
          <w:rFonts w:ascii="仿宋" w:eastAsia="仿宋" w:hAnsi="仿宋" w:hint="eastAsia"/>
          <w:sz w:val="30"/>
          <w:szCs w:val="30"/>
        </w:rPr>
        <w:t xml:space="preserve">人；年末实有人数  </w:t>
      </w:r>
      <w:r w:rsidR="004543F4">
        <w:rPr>
          <w:rFonts w:ascii="仿宋" w:eastAsia="仿宋" w:hAnsi="仿宋" w:hint="eastAsia"/>
          <w:sz w:val="30"/>
          <w:szCs w:val="30"/>
        </w:rPr>
        <w:t>21</w:t>
      </w:r>
      <w:r>
        <w:rPr>
          <w:rFonts w:ascii="仿宋" w:eastAsia="仿宋" w:hAnsi="仿宋" w:hint="eastAsia"/>
          <w:sz w:val="30"/>
          <w:szCs w:val="30"/>
        </w:rPr>
        <w:t xml:space="preserve"> 人，其中在职人员 </w:t>
      </w:r>
      <w:r w:rsidR="004543F4">
        <w:rPr>
          <w:rFonts w:ascii="仿宋" w:eastAsia="仿宋" w:hAnsi="仿宋" w:hint="eastAsia"/>
          <w:sz w:val="30"/>
          <w:szCs w:val="30"/>
        </w:rPr>
        <w:t>19</w:t>
      </w:r>
      <w:r>
        <w:rPr>
          <w:rFonts w:ascii="仿宋" w:eastAsia="仿宋" w:hAnsi="仿宋" w:hint="eastAsia"/>
          <w:sz w:val="30"/>
          <w:szCs w:val="30"/>
        </w:rPr>
        <w:t xml:space="preserve"> 人，离休人员  人，退休人员 </w:t>
      </w:r>
      <w:r w:rsidR="00944A89">
        <w:rPr>
          <w:rFonts w:ascii="仿宋" w:eastAsia="仿宋" w:hAnsi="仿宋" w:hint="eastAsia"/>
          <w:sz w:val="30"/>
          <w:szCs w:val="30"/>
        </w:rPr>
        <w:t>2</w:t>
      </w:r>
      <w:r>
        <w:rPr>
          <w:rFonts w:ascii="仿宋" w:eastAsia="仿宋" w:hAnsi="仿宋" w:hint="eastAsia"/>
          <w:sz w:val="30"/>
          <w:szCs w:val="30"/>
        </w:rPr>
        <w:t xml:space="preserve">  人；年末学生人数   人。</w:t>
      </w:r>
    </w:p>
    <w:p w:rsidR="00542AF7" w:rsidRDefault="00542AF7" w:rsidP="00542AF7">
      <w:pPr>
        <w:ind w:firstLine="630"/>
        <w:jc w:val="left"/>
        <w:rPr>
          <w:rFonts w:ascii="仿宋" w:eastAsia="仿宋" w:hAnsi="仿宋"/>
          <w:sz w:val="30"/>
          <w:szCs w:val="30"/>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r>
        <w:rPr>
          <w:rFonts w:ascii="宋体" w:hAnsi="宋体" w:hint="eastAsia"/>
          <w:b/>
          <w:sz w:val="32"/>
          <w:szCs w:val="32"/>
        </w:rPr>
        <w:lastRenderedPageBreak/>
        <w:t>第二部分  2017年度部门决算表</w:t>
      </w:r>
    </w:p>
    <w:p w:rsidR="00542AF7" w:rsidRDefault="00542AF7" w:rsidP="00542AF7">
      <w:pPr>
        <w:autoSpaceDE w:val="0"/>
        <w:autoSpaceDN w:val="0"/>
        <w:adjustRightInd w:val="0"/>
        <w:spacing w:line="360" w:lineRule="auto"/>
        <w:jc w:val="left"/>
        <w:rPr>
          <w:szCs w:val="30"/>
        </w:rPr>
      </w:pPr>
    </w:p>
    <w:p w:rsidR="00542AF7" w:rsidRDefault="00542AF7" w:rsidP="00542AF7">
      <w:pPr>
        <w:autoSpaceDE w:val="0"/>
        <w:autoSpaceDN w:val="0"/>
        <w:adjustRightInd w:val="0"/>
        <w:spacing w:line="360" w:lineRule="auto"/>
        <w:jc w:val="left"/>
        <w:rPr>
          <w:szCs w:val="30"/>
        </w:rPr>
      </w:pPr>
      <w:r>
        <w:rPr>
          <w:rFonts w:hint="eastAsia"/>
          <w:noProof/>
          <w:szCs w:val="30"/>
        </w:rPr>
        <w:drawing>
          <wp:inline distT="0" distB="0" distL="0" distR="0">
            <wp:extent cx="5276850" cy="40386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srcRect/>
                    <a:stretch>
                      <a:fillRect/>
                    </a:stretch>
                  </pic:blipFill>
                  <pic:spPr bwMode="auto">
                    <a:xfrm>
                      <a:off x="0" y="0"/>
                      <a:ext cx="5276850" cy="4038600"/>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w:t>
      </w:r>
      <w:r>
        <w:rPr>
          <w:rFonts w:hint="eastAsia"/>
          <w:noProof/>
          <w:szCs w:val="30"/>
        </w:rPr>
        <w:drawing>
          <wp:inline distT="0" distB="0" distL="0" distR="0">
            <wp:extent cx="5267325" cy="227647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srcRect/>
                    <a:stretch>
                      <a:fillRect/>
                    </a:stretch>
                  </pic:blipFill>
                  <pic:spPr bwMode="auto">
                    <a:xfrm>
                      <a:off x="0" y="0"/>
                      <a:ext cx="5267325" cy="2276475"/>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p>
    <w:p w:rsidR="00542AF7" w:rsidRDefault="00542AF7" w:rsidP="00542AF7">
      <w:pPr>
        <w:autoSpaceDE w:val="0"/>
        <w:autoSpaceDN w:val="0"/>
        <w:adjustRightInd w:val="0"/>
        <w:spacing w:line="360" w:lineRule="auto"/>
        <w:jc w:val="left"/>
        <w:rPr>
          <w:szCs w:val="30"/>
        </w:rPr>
      </w:pPr>
      <w:r>
        <w:rPr>
          <w:rFonts w:hint="eastAsia"/>
          <w:noProof/>
          <w:szCs w:val="30"/>
        </w:rPr>
        <w:lastRenderedPageBreak/>
        <w:drawing>
          <wp:inline distT="0" distB="0" distL="0" distR="0">
            <wp:extent cx="5267325" cy="2971800"/>
            <wp:effectExtent l="1905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srcRect/>
                    <a:stretch>
                      <a:fillRect/>
                    </a:stretch>
                  </pic:blipFill>
                  <pic:spPr bwMode="auto">
                    <a:xfrm>
                      <a:off x="0" y="0"/>
                      <a:ext cx="5267325" cy="2971800"/>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szCs w:val="30"/>
        </w:rPr>
      </w:pP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hint="eastAsia"/>
          <w:noProof/>
          <w:szCs w:val="30"/>
        </w:rPr>
        <w:drawing>
          <wp:inline distT="0" distB="0" distL="0" distR="0">
            <wp:extent cx="5276850" cy="36004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srcRect/>
                    <a:stretch>
                      <a:fillRect/>
                    </a:stretch>
                  </pic:blipFill>
                  <pic:spPr bwMode="auto">
                    <a:xfrm>
                      <a:off x="0" y="0"/>
                      <a:ext cx="5276850" cy="3600450"/>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p>
    <w:p w:rsidR="00542AF7" w:rsidRDefault="00542AF7" w:rsidP="00542AF7">
      <w:pPr>
        <w:autoSpaceDE w:val="0"/>
        <w:autoSpaceDN w:val="0"/>
        <w:adjustRightInd w:val="0"/>
        <w:spacing w:line="360" w:lineRule="auto"/>
        <w:jc w:val="left"/>
        <w:rPr>
          <w:szCs w:val="30"/>
        </w:rPr>
      </w:pPr>
      <w:r>
        <w:rPr>
          <w:rFonts w:hint="eastAsia"/>
          <w:noProof/>
          <w:szCs w:val="30"/>
        </w:rPr>
        <w:lastRenderedPageBreak/>
        <w:drawing>
          <wp:inline distT="0" distB="0" distL="0" distR="0">
            <wp:extent cx="5267325" cy="3009900"/>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srcRect/>
                    <a:stretch>
                      <a:fillRect/>
                    </a:stretch>
                  </pic:blipFill>
                  <pic:spPr bwMode="auto">
                    <a:xfrm>
                      <a:off x="0" y="0"/>
                      <a:ext cx="5267325" cy="3009900"/>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szCs w:val="30"/>
        </w:rPr>
      </w:pPr>
      <w:r>
        <w:rPr>
          <w:rFonts w:hint="eastAsia"/>
          <w:noProof/>
          <w:szCs w:val="30"/>
        </w:rPr>
        <w:lastRenderedPageBreak/>
        <w:drawing>
          <wp:inline distT="0" distB="0" distL="0" distR="0">
            <wp:extent cx="5276850" cy="5657850"/>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srcRect/>
                    <a:stretch>
                      <a:fillRect/>
                    </a:stretch>
                  </pic:blipFill>
                  <pic:spPr bwMode="auto">
                    <a:xfrm>
                      <a:off x="0" y="0"/>
                      <a:ext cx="5276850" cy="5657850"/>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szCs w:val="30"/>
        </w:rPr>
      </w:pPr>
    </w:p>
    <w:p w:rsidR="00542AF7" w:rsidRDefault="00542AF7" w:rsidP="00542AF7">
      <w:pPr>
        <w:autoSpaceDE w:val="0"/>
        <w:autoSpaceDN w:val="0"/>
        <w:adjustRightInd w:val="0"/>
        <w:spacing w:line="360" w:lineRule="auto"/>
        <w:jc w:val="left"/>
        <w:rPr>
          <w:szCs w:val="30"/>
        </w:rPr>
      </w:pPr>
      <w:r>
        <w:rPr>
          <w:rFonts w:hint="eastAsia"/>
          <w:noProof/>
          <w:szCs w:val="30"/>
        </w:rPr>
        <w:lastRenderedPageBreak/>
        <w:drawing>
          <wp:inline distT="0" distB="0" distL="0" distR="0">
            <wp:extent cx="5276850" cy="46196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srcRect/>
                    <a:stretch>
                      <a:fillRect/>
                    </a:stretch>
                  </pic:blipFill>
                  <pic:spPr bwMode="auto">
                    <a:xfrm>
                      <a:off x="0" y="0"/>
                      <a:ext cx="5276850" cy="4619625"/>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szCs w:val="30"/>
        </w:rPr>
      </w:pPr>
    </w:p>
    <w:p w:rsidR="00542AF7" w:rsidRDefault="00542AF7" w:rsidP="00542AF7">
      <w:pPr>
        <w:autoSpaceDE w:val="0"/>
        <w:autoSpaceDN w:val="0"/>
        <w:adjustRightInd w:val="0"/>
        <w:spacing w:line="360" w:lineRule="auto"/>
        <w:jc w:val="left"/>
        <w:rPr>
          <w:szCs w:val="30"/>
        </w:rPr>
      </w:pPr>
      <w:r>
        <w:rPr>
          <w:rFonts w:hint="eastAsia"/>
          <w:noProof/>
          <w:szCs w:val="30"/>
        </w:rPr>
        <w:drawing>
          <wp:inline distT="0" distB="0" distL="0" distR="0">
            <wp:extent cx="5267325" cy="2028825"/>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4"/>
                    <a:srcRect/>
                    <a:stretch>
                      <a:fillRect/>
                    </a:stretch>
                  </pic:blipFill>
                  <pic:spPr bwMode="auto">
                    <a:xfrm>
                      <a:off x="0" y="0"/>
                      <a:ext cx="5267325" cy="2028825"/>
                    </a:xfrm>
                    <a:prstGeom prst="rect">
                      <a:avLst/>
                    </a:prstGeom>
                    <a:noFill/>
                    <a:ln w="9525">
                      <a:noFill/>
                      <a:miter lim="800000"/>
                      <a:headEnd/>
                      <a:tailEnd/>
                    </a:ln>
                  </pic:spPr>
                </pic:pic>
              </a:graphicData>
            </a:graphic>
          </wp:inline>
        </w:drawing>
      </w:r>
    </w:p>
    <w:p w:rsidR="00542AF7" w:rsidRDefault="00542AF7" w:rsidP="00542AF7">
      <w:pPr>
        <w:autoSpaceDE w:val="0"/>
        <w:autoSpaceDN w:val="0"/>
        <w:adjustRightInd w:val="0"/>
        <w:spacing w:line="360" w:lineRule="auto"/>
        <w:jc w:val="left"/>
        <w:rPr>
          <w:szCs w:val="30"/>
        </w:rPr>
      </w:pP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hint="eastAsia"/>
          <w:noProof/>
          <w:szCs w:val="30"/>
        </w:rPr>
        <w:lastRenderedPageBreak/>
        <w:drawing>
          <wp:inline distT="0" distB="0" distL="0" distR="0">
            <wp:extent cx="5267325" cy="2057400"/>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5"/>
                    <a:srcRect/>
                    <a:stretch>
                      <a:fillRect/>
                    </a:stretch>
                  </pic:blipFill>
                  <pic:spPr bwMode="auto">
                    <a:xfrm>
                      <a:off x="0" y="0"/>
                      <a:ext cx="5267325" cy="2057400"/>
                    </a:xfrm>
                    <a:prstGeom prst="rect">
                      <a:avLst/>
                    </a:prstGeom>
                    <a:noFill/>
                    <a:ln w="9525">
                      <a:noFill/>
                      <a:miter lim="800000"/>
                      <a:headEnd/>
                      <a:tailEnd/>
                    </a:ln>
                  </pic:spPr>
                </pic:pic>
              </a:graphicData>
            </a:graphic>
          </wp:inline>
        </w:drawing>
      </w:r>
    </w:p>
    <w:p w:rsidR="00542AF7" w:rsidRDefault="00542AF7" w:rsidP="00542AF7">
      <w:pPr>
        <w:widowControl/>
        <w:spacing w:line="600" w:lineRule="exact"/>
        <w:ind w:firstLine="640"/>
        <w:jc w:val="center"/>
        <w:rPr>
          <w:rFonts w:ascii="宋体" w:hAnsi="宋体"/>
          <w:b/>
          <w:sz w:val="32"/>
          <w:szCs w:val="32"/>
        </w:rPr>
      </w:pPr>
    </w:p>
    <w:p w:rsidR="00542AF7" w:rsidRDefault="00542AF7" w:rsidP="00542AF7">
      <w:pPr>
        <w:widowControl/>
        <w:spacing w:line="600" w:lineRule="exact"/>
        <w:ind w:firstLine="640"/>
        <w:jc w:val="center"/>
        <w:rPr>
          <w:rFonts w:ascii="宋体" w:hAnsi="宋体"/>
          <w:b/>
          <w:sz w:val="32"/>
          <w:szCs w:val="32"/>
        </w:rPr>
      </w:pPr>
      <w:r>
        <w:rPr>
          <w:rFonts w:ascii="宋体" w:hAnsi="宋体" w:hint="eastAsia"/>
          <w:b/>
          <w:sz w:val="32"/>
          <w:szCs w:val="32"/>
        </w:rPr>
        <w:t>第三部分  2017年度部门决算情况说明</w:t>
      </w:r>
    </w:p>
    <w:p w:rsidR="00542AF7" w:rsidRDefault="00542AF7" w:rsidP="00542AF7">
      <w:pPr>
        <w:ind w:firstLine="630"/>
        <w:jc w:val="left"/>
        <w:rPr>
          <w:rFonts w:ascii="仿宋" w:eastAsia="仿宋" w:hAnsi="仿宋"/>
          <w:sz w:val="30"/>
          <w:szCs w:val="30"/>
        </w:rPr>
      </w:pP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一、收入决算情况说明</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本部门2017年度收入总计  </w:t>
      </w:r>
      <w:r w:rsidR="00880E15">
        <w:rPr>
          <w:rFonts w:ascii="仿宋" w:eastAsia="仿宋" w:hAnsi="仿宋" w:hint="eastAsia"/>
          <w:sz w:val="30"/>
          <w:szCs w:val="30"/>
        </w:rPr>
        <w:t>12538.7</w:t>
      </w:r>
      <w:r>
        <w:rPr>
          <w:rFonts w:ascii="仿宋" w:eastAsia="仿宋" w:hAnsi="仿宋" w:hint="eastAsia"/>
          <w:sz w:val="30"/>
          <w:szCs w:val="30"/>
        </w:rPr>
        <w:t xml:space="preserve"> 万元，其中年初结转和结余 </w:t>
      </w:r>
      <w:r w:rsidR="00880E15">
        <w:rPr>
          <w:rFonts w:ascii="仿宋" w:eastAsia="仿宋" w:hAnsi="仿宋" w:hint="eastAsia"/>
          <w:sz w:val="30"/>
          <w:szCs w:val="30"/>
        </w:rPr>
        <w:t>1788.4</w:t>
      </w:r>
      <w:r>
        <w:rPr>
          <w:rFonts w:ascii="仿宋" w:eastAsia="仿宋" w:hAnsi="仿宋" w:hint="eastAsia"/>
          <w:sz w:val="30"/>
          <w:szCs w:val="30"/>
        </w:rPr>
        <w:t xml:space="preserve"> 万元，较2016</w:t>
      </w:r>
      <w:r w:rsidR="00F73048">
        <w:rPr>
          <w:rFonts w:ascii="仿宋" w:eastAsia="仿宋" w:hAnsi="仿宋" w:hint="eastAsia"/>
          <w:sz w:val="30"/>
          <w:szCs w:val="30"/>
        </w:rPr>
        <w:t>年增加1242.5</w:t>
      </w:r>
      <w:r>
        <w:rPr>
          <w:rFonts w:ascii="仿宋" w:eastAsia="仿宋" w:hAnsi="仿宋" w:hint="eastAsia"/>
          <w:sz w:val="30"/>
          <w:szCs w:val="30"/>
        </w:rPr>
        <w:t xml:space="preserve">  万元，增长</w:t>
      </w:r>
      <w:r w:rsidR="00F73048">
        <w:rPr>
          <w:rFonts w:ascii="仿宋" w:eastAsia="仿宋" w:hAnsi="仿宋" w:hint="eastAsia"/>
          <w:sz w:val="30"/>
          <w:szCs w:val="30"/>
        </w:rPr>
        <w:t>69</w:t>
      </w:r>
      <w:r>
        <w:rPr>
          <w:rFonts w:ascii="仿宋" w:eastAsia="仿宋" w:hAnsi="仿宋" w:hint="eastAsia"/>
          <w:sz w:val="30"/>
          <w:szCs w:val="30"/>
        </w:rPr>
        <w:t xml:space="preserve"> %；本年收入合计 </w:t>
      </w:r>
      <w:r w:rsidR="00880E15">
        <w:rPr>
          <w:rFonts w:ascii="仿宋" w:eastAsia="仿宋" w:hAnsi="仿宋" w:hint="eastAsia"/>
          <w:sz w:val="30"/>
          <w:szCs w:val="30"/>
        </w:rPr>
        <w:t>10750.3</w:t>
      </w:r>
      <w:r>
        <w:rPr>
          <w:rFonts w:ascii="仿宋" w:eastAsia="仿宋" w:hAnsi="仿宋" w:hint="eastAsia"/>
          <w:sz w:val="30"/>
          <w:szCs w:val="30"/>
        </w:rPr>
        <w:t xml:space="preserve"> 万元，较2016</w:t>
      </w:r>
      <w:r w:rsidR="00C02FCF">
        <w:rPr>
          <w:rFonts w:ascii="仿宋" w:eastAsia="仿宋" w:hAnsi="仿宋" w:hint="eastAsia"/>
          <w:sz w:val="30"/>
          <w:szCs w:val="30"/>
        </w:rPr>
        <w:t>年增加</w:t>
      </w:r>
      <w:r w:rsidR="000C60DA">
        <w:rPr>
          <w:rFonts w:ascii="仿宋" w:eastAsia="仿宋" w:hAnsi="仿宋" w:hint="eastAsia"/>
          <w:sz w:val="30"/>
          <w:szCs w:val="30"/>
        </w:rPr>
        <w:t>147</w:t>
      </w:r>
      <w:r>
        <w:rPr>
          <w:rFonts w:ascii="仿宋" w:eastAsia="仿宋" w:hAnsi="仿宋" w:hint="eastAsia"/>
          <w:sz w:val="30"/>
          <w:szCs w:val="30"/>
        </w:rPr>
        <w:t xml:space="preserve"> </w:t>
      </w:r>
      <w:r w:rsidR="00C02FCF">
        <w:rPr>
          <w:rFonts w:ascii="仿宋" w:eastAsia="仿宋" w:hAnsi="仿宋" w:hint="eastAsia"/>
          <w:sz w:val="30"/>
          <w:szCs w:val="30"/>
        </w:rPr>
        <w:t>万元，增长</w:t>
      </w:r>
      <w:r w:rsidR="000C60DA">
        <w:rPr>
          <w:rFonts w:ascii="仿宋" w:eastAsia="仿宋" w:hAnsi="仿宋" w:hint="eastAsia"/>
          <w:sz w:val="30"/>
          <w:szCs w:val="30"/>
        </w:rPr>
        <w:t>1</w:t>
      </w:r>
      <w:r w:rsidR="00C02FCF">
        <w:rPr>
          <w:rFonts w:ascii="仿宋" w:eastAsia="仿宋" w:hAnsi="仿宋" w:hint="eastAsia"/>
          <w:sz w:val="30"/>
          <w:szCs w:val="30"/>
        </w:rPr>
        <w:t>.4</w:t>
      </w:r>
      <w:r>
        <w:rPr>
          <w:rFonts w:ascii="仿宋" w:eastAsia="仿宋" w:hAnsi="仿宋" w:hint="eastAsia"/>
          <w:sz w:val="30"/>
          <w:szCs w:val="30"/>
        </w:rPr>
        <w:t xml:space="preserve">  %，主要原因是：</w:t>
      </w:r>
      <w:r w:rsidR="00C02FCF">
        <w:rPr>
          <w:rFonts w:ascii="仿宋" w:eastAsia="仿宋" w:hAnsi="仿宋" w:hint="eastAsia"/>
          <w:sz w:val="30"/>
          <w:szCs w:val="30"/>
        </w:rPr>
        <w:t>增加了赣闽产业园基础设施</w:t>
      </w:r>
      <w:r w:rsidR="006971B5">
        <w:rPr>
          <w:rFonts w:ascii="仿宋" w:eastAsia="仿宋" w:hAnsi="仿宋" w:hint="eastAsia"/>
          <w:sz w:val="30"/>
          <w:szCs w:val="30"/>
        </w:rPr>
        <w:t>拨</w:t>
      </w:r>
      <w:r w:rsidR="0060163F">
        <w:rPr>
          <w:rFonts w:ascii="仿宋" w:eastAsia="仿宋" w:hAnsi="仿宋" w:hint="eastAsia"/>
          <w:sz w:val="30"/>
          <w:szCs w:val="30"/>
        </w:rPr>
        <w:t>款</w:t>
      </w:r>
      <w:r>
        <w:rPr>
          <w:rFonts w:ascii="仿宋" w:eastAsia="仿宋" w:hAnsi="仿宋" w:hint="eastAsia"/>
          <w:sz w:val="30"/>
          <w:szCs w:val="30"/>
        </w:rPr>
        <w:t>。</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本年收入的具体构成为：财政拨款收入 </w:t>
      </w:r>
      <w:r w:rsidR="00880E15">
        <w:rPr>
          <w:rFonts w:ascii="仿宋" w:eastAsia="仿宋" w:hAnsi="仿宋" w:hint="eastAsia"/>
          <w:sz w:val="30"/>
          <w:szCs w:val="30"/>
        </w:rPr>
        <w:t>10750.3</w:t>
      </w:r>
      <w:r>
        <w:rPr>
          <w:rFonts w:ascii="仿宋" w:eastAsia="仿宋" w:hAnsi="仿宋" w:hint="eastAsia"/>
          <w:sz w:val="30"/>
          <w:szCs w:val="30"/>
        </w:rPr>
        <w:t xml:space="preserve"> 万元，占 </w:t>
      </w:r>
      <w:r w:rsidR="00880E15">
        <w:rPr>
          <w:rFonts w:ascii="仿宋" w:eastAsia="仿宋" w:hAnsi="仿宋" w:hint="eastAsia"/>
          <w:sz w:val="30"/>
          <w:szCs w:val="30"/>
        </w:rPr>
        <w:t>100</w:t>
      </w:r>
      <w:r>
        <w:rPr>
          <w:rFonts w:ascii="仿宋" w:eastAsia="仿宋" w:hAnsi="仿宋" w:hint="eastAsia"/>
          <w:sz w:val="30"/>
          <w:szCs w:val="30"/>
        </w:rPr>
        <w:t xml:space="preserve"> %；事业收入 </w:t>
      </w:r>
      <w:r w:rsidR="000E7A45">
        <w:rPr>
          <w:rFonts w:ascii="仿宋" w:eastAsia="仿宋" w:hAnsi="仿宋" w:hint="eastAsia"/>
          <w:sz w:val="30"/>
          <w:szCs w:val="30"/>
        </w:rPr>
        <w:t>0</w:t>
      </w:r>
      <w:r>
        <w:rPr>
          <w:rFonts w:ascii="仿宋" w:eastAsia="仿宋" w:hAnsi="仿宋" w:hint="eastAsia"/>
          <w:sz w:val="30"/>
          <w:szCs w:val="30"/>
        </w:rPr>
        <w:t xml:space="preserve">  万元，占  %；经营收入 </w:t>
      </w:r>
      <w:r w:rsidR="000E7A45">
        <w:rPr>
          <w:rFonts w:ascii="仿宋" w:eastAsia="仿宋" w:hAnsi="仿宋" w:hint="eastAsia"/>
          <w:sz w:val="30"/>
          <w:szCs w:val="30"/>
        </w:rPr>
        <w:t>0</w:t>
      </w:r>
      <w:r>
        <w:rPr>
          <w:rFonts w:ascii="仿宋" w:eastAsia="仿宋" w:hAnsi="仿宋" w:hint="eastAsia"/>
          <w:sz w:val="30"/>
          <w:szCs w:val="30"/>
        </w:rPr>
        <w:t xml:space="preserve">  万元，占  %；其他收入 </w:t>
      </w:r>
      <w:r w:rsidR="000E7A45">
        <w:rPr>
          <w:rFonts w:ascii="仿宋" w:eastAsia="仿宋" w:hAnsi="仿宋" w:hint="eastAsia"/>
          <w:sz w:val="30"/>
          <w:szCs w:val="30"/>
        </w:rPr>
        <w:t>0</w:t>
      </w:r>
      <w:r>
        <w:rPr>
          <w:rFonts w:ascii="仿宋" w:eastAsia="仿宋" w:hAnsi="仿宋" w:hint="eastAsia"/>
          <w:sz w:val="30"/>
          <w:szCs w:val="30"/>
        </w:rPr>
        <w:t xml:space="preserve">  万元，占  %。  </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二、支出决算情况说明</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本部门2017年度支出总计 </w:t>
      </w:r>
      <w:r w:rsidR="00880E15">
        <w:rPr>
          <w:rFonts w:ascii="仿宋" w:eastAsia="仿宋" w:hAnsi="仿宋" w:hint="eastAsia"/>
          <w:sz w:val="30"/>
          <w:szCs w:val="30"/>
        </w:rPr>
        <w:t xml:space="preserve"> 12538.7 </w:t>
      </w:r>
      <w:r w:rsidR="00754183">
        <w:rPr>
          <w:rFonts w:ascii="仿宋" w:eastAsia="仿宋" w:hAnsi="仿宋" w:hint="eastAsia"/>
          <w:sz w:val="30"/>
          <w:szCs w:val="30"/>
        </w:rPr>
        <w:t xml:space="preserve"> </w:t>
      </w:r>
      <w:r>
        <w:rPr>
          <w:rFonts w:ascii="仿宋" w:eastAsia="仿宋" w:hAnsi="仿宋" w:hint="eastAsia"/>
          <w:sz w:val="30"/>
          <w:szCs w:val="30"/>
        </w:rPr>
        <w:t xml:space="preserve">万元，其中本年支出合计  </w:t>
      </w:r>
      <w:r w:rsidR="00880E15">
        <w:rPr>
          <w:rFonts w:ascii="仿宋" w:eastAsia="仿宋" w:hAnsi="仿宋" w:hint="eastAsia"/>
          <w:sz w:val="30"/>
          <w:szCs w:val="30"/>
        </w:rPr>
        <w:t>11988.9</w:t>
      </w:r>
      <w:r>
        <w:rPr>
          <w:rFonts w:ascii="仿宋" w:eastAsia="仿宋" w:hAnsi="仿宋" w:hint="eastAsia"/>
          <w:sz w:val="30"/>
          <w:szCs w:val="30"/>
        </w:rPr>
        <w:t xml:space="preserve"> 万元，较2016</w:t>
      </w:r>
      <w:r w:rsidR="0060163F">
        <w:rPr>
          <w:rFonts w:ascii="仿宋" w:eastAsia="仿宋" w:hAnsi="仿宋" w:hint="eastAsia"/>
          <w:sz w:val="30"/>
          <w:szCs w:val="30"/>
        </w:rPr>
        <w:t>年增加3174.4</w:t>
      </w:r>
      <w:r>
        <w:rPr>
          <w:rFonts w:ascii="仿宋" w:eastAsia="仿宋" w:hAnsi="仿宋" w:hint="eastAsia"/>
          <w:sz w:val="30"/>
          <w:szCs w:val="30"/>
        </w:rPr>
        <w:t xml:space="preserve">  </w:t>
      </w:r>
      <w:r w:rsidR="0060163F">
        <w:rPr>
          <w:rFonts w:ascii="仿宋" w:eastAsia="仿宋" w:hAnsi="仿宋" w:hint="eastAsia"/>
          <w:sz w:val="30"/>
          <w:szCs w:val="30"/>
        </w:rPr>
        <w:t>万元，增长26.5</w:t>
      </w:r>
      <w:r>
        <w:rPr>
          <w:rFonts w:ascii="仿宋" w:eastAsia="仿宋" w:hAnsi="仿宋" w:hint="eastAsia"/>
          <w:sz w:val="30"/>
          <w:szCs w:val="30"/>
        </w:rPr>
        <w:t xml:space="preserve">  %，主要原因是：</w:t>
      </w:r>
      <w:r w:rsidR="0060163F">
        <w:rPr>
          <w:rFonts w:ascii="仿宋" w:eastAsia="仿宋" w:hAnsi="仿宋" w:hint="eastAsia"/>
          <w:sz w:val="30"/>
          <w:szCs w:val="30"/>
        </w:rPr>
        <w:t>增加了赣闽产业园基础设施投入</w:t>
      </w:r>
      <w:r>
        <w:rPr>
          <w:rFonts w:ascii="仿宋" w:eastAsia="仿宋" w:hAnsi="仿宋" w:hint="eastAsia"/>
          <w:sz w:val="30"/>
          <w:szCs w:val="30"/>
        </w:rPr>
        <w:t xml:space="preserve">；年末结转和结余 </w:t>
      </w:r>
      <w:r w:rsidR="00880E15">
        <w:rPr>
          <w:rFonts w:ascii="仿宋" w:eastAsia="仿宋" w:hAnsi="仿宋" w:hint="eastAsia"/>
          <w:sz w:val="30"/>
          <w:szCs w:val="30"/>
        </w:rPr>
        <w:t>549.8</w:t>
      </w:r>
      <w:r>
        <w:rPr>
          <w:rFonts w:ascii="仿宋" w:eastAsia="仿宋" w:hAnsi="仿宋" w:hint="eastAsia"/>
          <w:sz w:val="30"/>
          <w:szCs w:val="30"/>
        </w:rPr>
        <w:t xml:space="preserve">  万元，较2016</w:t>
      </w:r>
      <w:r w:rsidR="00842216">
        <w:rPr>
          <w:rFonts w:ascii="仿宋" w:eastAsia="仿宋" w:hAnsi="仿宋" w:hint="eastAsia"/>
          <w:sz w:val="30"/>
          <w:szCs w:val="30"/>
        </w:rPr>
        <w:t>年减少</w:t>
      </w:r>
      <w:r>
        <w:rPr>
          <w:rFonts w:ascii="仿宋" w:eastAsia="仿宋" w:hAnsi="仿宋" w:hint="eastAsia"/>
          <w:sz w:val="30"/>
          <w:szCs w:val="30"/>
        </w:rPr>
        <w:t xml:space="preserve"> </w:t>
      </w:r>
      <w:r w:rsidR="00842216">
        <w:rPr>
          <w:rFonts w:ascii="仿宋" w:eastAsia="仿宋" w:hAnsi="仿宋" w:hint="eastAsia"/>
          <w:sz w:val="30"/>
          <w:szCs w:val="30"/>
        </w:rPr>
        <w:t>1239.4</w:t>
      </w:r>
      <w:r>
        <w:rPr>
          <w:rFonts w:ascii="仿宋" w:eastAsia="仿宋" w:hAnsi="仿宋" w:hint="eastAsia"/>
          <w:sz w:val="30"/>
          <w:szCs w:val="30"/>
        </w:rPr>
        <w:t xml:space="preserve"> </w:t>
      </w:r>
      <w:r w:rsidR="00842216">
        <w:rPr>
          <w:rFonts w:ascii="仿宋" w:eastAsia="仿宋" w:hAnsi="仿宋" w:hint="eastAsia"/>
          <w:sz w:val="30"/>
          <w:szCs w:val="30"/>
        </w:rPr>
        <w:t>万元，下降69</w:t>
      </w:r>
      <w:r>
        <w:rPr>
          <w:rFonts w:ascii="仿宋" w:eastAsia="仿宋" w:hAnsi="仿宋" w:hint="eastAsia"/>
          <w:sz w:val="30"/>
          <w:szCs w:val="30"/>
        </w:rPr>
        <w:t xml:space="preserve">  %</w:t>
      </w:r>
      <w:r w:rsidR="00842216">
        <w:rPr>
          <w:rFonts w:ascii="仿宋" w:eastAsia="仿宋" w:hAnsi="仿宋" w:hint="eastAsia"/>
          <w:sz w:val="30"/>
          <w:szCs w:val="30"/>
        </w:rPr>
        <w:t>，主要原因是：增加了赣闽产业园基础设施投入</w:t>
      </w:r>
      <w:r>
        <w:rPr>
          <w:rFonts w:ascii="仿宋" w:eastAsia="仿宋" w:hAnsi="仿宋" w:hint="eastAsia"/>
          <w:sz w:val="30"/>
          <w:szCs w:val="30"/>
        </w:rPr>
        <w:t>。</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lastRenderedPageBreak/>
        <w:t xml:space="preserve">本年支出的具体构成为：基本支出  </w:t>
      </w:r>
      <w:r w:rsidR="0064115C">
        <w:rPr>
          <w:rFonts w:ascii="仿宋" w:eastAsia="仿宋" w:hAnsi="仿宋" w:hint="eastAsia"/>
          <w:sz w:val="30"/>
          <w:szCs w:val="30"/>
        </w:rPr>
        <w:t>169.3</w:t>
      </w:r>
      <w:r>
        <w:rPr>
          <w:rFonts w:ascii="仿宋" w:eastAsia="仿宋" w:hAnsi="仿宋" w:hint="eastAsia"/>
          <w:sz w:val="30"/>
          <w:szCs w:val="30"/>
        </w:rPr>
        <w:t xml:space="preserve"> 万元，占 </w:t>
      </w:r>
      <w:r w:rsidR="0064115C">
        <w:rPr>
          <w:rFonts w:ascii="仿宋" w:eastAsia="仿宋" w:hAnsi="仿宋" w:hint="eastAsia"/>
          <w:sz w:val="30"/>
          <w:szCs w:val="30"/>
        </w:rPr>
        <w:t>1.4</w:t>
      </w:r>
      <w:r>
        <w:rPr>
          <w:rFonts w:ascii="仿宋" w:eastAsia="仿宋" w:hAnsi="仿宋" w:hint="eastAsia"/>
          <w:sz w:val="30"/>
          <w:szCs w:val="30"/>
        </w:rPr>
        <w:t xml:space="preserve"> %；项目支出 </w:t>
      </w:r>
      <w:r w:rsidR="0064115C">
        <w:rPr>
          <w:rFonts w:ascii="仿宋" w:eastAsia="仿宋" w:hAnsi="仿宋" w:hint="eastAsia"/>
          <w:sz w:val="30"/>
          <w:szCs w:val="30"/>
        </w:rPr>
        <w:t>11819.6</w:t>
      </w:r>
      <w:r>
        <w:rPr>
          <w:rFonts w:ascii="仿宋" w:eastAsia="仿宋" w:hAnsi="仿宋" w:hint="eastAsia"/>
          <w:sz w:val="30"/>
          <w:szCs w:val="30"/>
        </w:rPr>
        <w:t xml:space="preserve">  万元，占 </w:t>
      </w:r>
      <w:r w:rsidR="0064115C">
        <w:rPr>
          <w:rFonts w:ascii="仿宋" w:eastAsia="仿宋" w:hAnsi="仿宋" w:hint="eastAsia"/>
          <w:sz w:val="30"/>
          <w:szCs w:val="30"/>
        </w:rPr>
        <w:t>98.6</w:t>
      </w:r>
      <w:r>
        <w:rPr>
          <w:rFonts w:ascii="仿宋" w:eastAsia="仿宋" w:hAnsi="仿宋" w:hint="eastAsia"/>
          <w:sz w:val="30"/>
          <w:szCs w:val="30"/>
        </w:rPr>
        <w:t xml:space="preserve">  %；经营支出 </w:t>
      </w:r>
      <w:r w:rsidR="000E7A45">
        <w:rPr>
          <w:rFonts w:ascii="仿宋" w:eastAsia="仿宋" w:hAnsi="仿宋" w:hint="eastAsia"/>
          <w:sz w:val="30"/>
          <w:szCs w:val="30"/>
        </w:rPr>
        <w:t>0</w:t>
      </w:r>
      <w:r>
        <w:rPr>
          <w:rFonts w:ascii="仿宋" w:eastAsia="仿宋" w:hAnsi="仿宋" w:hint="eastAsia"/>
          <w:sz w:val="30"/>
          <w:szCs w:val="30"/>
        </w:rPr>
        <w:t xml:space="preserve">  万元，占 </w:t>
      </w:r>
      <w:r w:rsidR="000E7A45">
        <w:rPr>
          <w:rFonts w:ascii="仿宋" w:eastAsia="仿宋" w:hAnsi="仿宋" w:hint="eastAsia"/>
          <w:sz w:val="30"/>
          <w:szCs w:val="30"/>
        </w:rPr>
        <w:t>0</w:t>
      </w:r>
      <w:r>
        <w:rPr>
          <w:rFonts w:ascii="仿宋" w:eastAsia="仿宋" w:hAnsi="仿宋" w:hint="eastAsia"/>
          <w:sz w:val="30"/>
          <w:szCs w:val="30"/>
        </w:rPr>
        <w:t xml:space="preserve"> %；其他支出（对附属单位补助支出、上缴上级支出） </w:t>
      </w:r>
      <w:r w:rsidR="000E7A45">
        <w:rPr>
          <w:rFonts w:ascii="仿宋" w:eastAsia="仿宋" w:hAnsi="仿宋" w:hint="eastAsia"/>
          <w:sz w:val="30"/>
          <w:szCs w:val="30"/>
        </w:rPr>
        <w:t>0</w:t>
      </w:r>
      <w:r>
        <w:rPr>
          <w:rFonts w:ascii="仿宋" w:eastAsia="仿宋" w:hAnsi="仿宋" w:hint="eastAsia"/>
          <w:sz w:val="30"/>
          <w:szCs w:val="30"/>
        </w:rPr>
        <w:t xml:space="preserve">  万元，占  %。</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本部门2017年度财政拨款本年支出年初预算数为 </w:t>
      </w:r>
      <w:r w:rsidR="00BF3E32">
        <w:rPr>
          <w:rFonts w:ascii="仿宋" w:eastAsia="仿宋" w:hAnsi="仿宋" w:hint="eastAsia"/>
          <w:sz w:val="30"/>
          <w:szCs w:val="30"/>
        </w:rPr>
        <w:t xml:space="preserve">11988.9 </w:t>
      </w:r>
      <w:r>
        <w:rPr>
          <w:rFonts w:ascii="仿宋" w:eastAsia="仿宋" w:hAnsi="仿宋" w:hint="eastAsia"/>
          <w:sz w:val="30"/>
          <w:szCs w:val="30"/>
        </w:rPr>
        <w:t xml:space="preserve">  万元，决算数为 </w:t>
      </w:r>
      <w:r w:rsidR="00BF3E32">
        <w:rPr>
          <w:rFonts w:ascii="仿宋" w:eastAsia="仿宋" w:hAnsi="仿宋" w:hint="eastAsia"/>
          <w:sz w:val="30"/>
          <w:szCs w:val="30"/>
        </w:rPr>
        <w:t xml:space="preserve">11988.9 </w:t>
      </w:r>
      <w:r>
        <w:rPr>
          <w:rFonts w:ascii="仿宋" w:eastAsia="仿宋" w:hAnsi="仿宋" w:hint="eastAsia"/>
          <w:sz w:val="30"/>
          <w:szCs w:val="30"/>
        </w:rPr>
        <w:t xml:space="preserve"> 万元，完成年初预算的 </w:t>
      </w:r>
      <w:r w:rsidR="00624292">
        <w:rPr>
          <w:rFonts w:ascii="仿宋" w:eastAsia="仿宋" w:hAnsi="仿宋" w:hint="eastAsia"/>
          <w:sz w:val="30"/>
          <w:szCs w:val="30"/>
        </w:rPr>
        <w:t>100</w:t>
      </w:r>
      <w:r>
        <w:rPr>
          <w:rFonts w:ascii="仿宋" w:eastAsia="仿宋" w:hAnsi="仿宋" w:hint="eastAsia"/>
          <w:sz w:val="30"/>
          <w:szCs w:val="30"/>
        </w:rPr>
        <w:t xml:space="preserve"> %。其中：</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（一）一般公共服务支出年初预算数为  </w:t>
      </w:r>
      <w:r w:rsidR="00624292">
        <w:rPr>
          <w:rFonts w:ascii="仿宋" w:eastAsia="仿宋" w:hAnsi="仿宋" w:hint="eastAsia"/>
          <w:sz w:val="30"/>
          <w:szCs w:val="30"/>
        </w:rPr>
        <w:t>169</w:t>
      </w:r>
      <w:r w:rsidR="00D37A41">
        <w:rPr>
          <w:rFonts w:ascii="仿宋" w:eastAsia="仿宋" w:hAnsi="仿宋" w:hint="eastAsia"/>
          <w:sz w:val="30"/>
          <w:szCs w:val="30"/>
        </w:rPr>
        <w:t>.1</w:t>
      </w:r>
      <w:r>
        <w:rPr>
          <w:rFonts w:ascii="仿宋" w:eastAsia="仿宋" w:hAnsi="仿宋" w:hint="eastAsia"/>
          <w:sz w:val="30"/>
          <w:szCs w:val="30"/>
        </w:rPr>
        <w:t xml:space="preserve"> 万元，决算数为  </w:t>
      </w:r>
      <w:r w:rsidR="000E7A45">
        <w:rPr>
          <w:rFonts w:ascii="仿宋" w:eastAsia="仿宋" w:hAnsi="仿宋" w:hint="eastAsia"/>
          <w:sz w:val="30"/>
          <w:szCs w:val="30"/>
        </w:rPr>
        <w:t>169.1</w:t>
      </w:r>
      <w:r>
        <w:rPr>
          <w:rFonts w:ascii="仿宋" w:eastAsia="仿宋" w:hAnsi="仿宋" w:hint="eastAsia"/>
          <w:sz w:val="30"/>
          <w:szCs w:val="30"/>
        </w:rPr>
        <w:t xml:space="preserve">万元，完成年初预算的 </w:t>
      </w:r>
      <w:r w:rsidR="000E7A45">
        <w:rPr>
          <w:rFonts w:ascii="仿宋" w:eastAsia="仿宋" w:hAnsi="仿宋" w:hint="eastAsia"/>
          <w:sz w:val="30"/>
          <w:szCs w:val="30"/>
        </w:rPr>
        <w:t>100</w:t>
      </w:r>
      <w:r>
        <w:rPr>
          <w:rFonts w:ascii="仿宋" w:eastAsia="仿宋" w:hAnsi="仿宋" w:hint="eastAsia"/>
          <w:sz w:val="30"/>
          <w:szCs w:val="30"/>
        </w:rPr>
        <w:t xml:space="preserve"> %。</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（二）公共安全支出年初预算数为  </w:t>
      </w:r>
      <w:r w:rsidR="00907614">
        <w:rPr>
          <w:rFonts w:ascii="仿宋" w:eastAsia="仿宋" w:hAnsi="仿宋" w:hint="eastAsia"/>
          <w:sz w:val="30"/>
          <w:szCs w:val="30"/>
        </w:rPr>
        <w:t>0</w:t>
      </w:r>
      <w:r>
        <w:rPr>
          <w:rFonts w:ascii="仿宋" w:eastAsia="仿宋" w:hAnsi="仿宋" w:hint="eastAsia"/>
          <w:sz w:val="30"/>
          <w:szCs w:val="30"/>
        </w:rPr>
        <w:t xml:space="preserve"> 万元，决算数为</w:t>
      </w:r>
      <w:r w:rsidR="00907614">
        <w:rPr>
          <w:rFonts w:ascii="仿宋" w:eastAsia="仿宋" w:hAnsi="仿宋" w:hint="eastAsia"/>
          <w:sz w:val="30"/>
          <w:szCs w:val="30"/>
        </w:rPr>
        <w:t>0</w:t>
      </w:r>
      <w:r>
        <w:rPr>
          <w:rFonts w:ascii="仿宋" w:eastAsia="仿宋" w:hAnsi="仿宋" w:hint="eastAsia"/>
          <w:sz w:val="30"/>
          <w:szCs w:val="30"/>
        </w:rPr>
        <w:t xml:space="preserve">  万元，完成年初预算的 </w:t>
      </w:r>
      <w:r w:rsidR="00907614">
        <w:rPr>
          <w:rFonts w:ascii="仿宋" w:eastAsia="仿宋" w:hAnsi="仿宋" w:hint="eastAsia"/>
          <w:sz w:val="30"/>
          <w:szCs w:val="30"/>
        </w:rPr>
        <w:t>0</w:t>
      </w:r>
      <w:r>
        <w:rPr>
          <w:rFonts w:ascii="仿宋" w:eastAsia="仿宋" w:hAnsi="仿宋" w:hint="eastAsia"/>
          <w:sz w:val="30"/>
          <w:szCs w:val="30"/>
        </w:rPr>
        <w:t xml:space="preserve"> %。</w:t>
      </w:r>
    </w:p>
    <w:p w:rsidR="00907614" w:rsidRDefault="00D37A41" w:rsidP="00907614">
      <w:pPr>
        <w:ind w:firstLine="630"/>
        <w:jc w:val="left"/>
        <w:rPr>
          <w:rFonts w:ascii="仿宋" w:eastAsia="仿宋" w:hAnsi="仿宋"/>
          <w:sz w:val="30"/>
          <w:szCs w:val="30"/>
        </w:rPr>
      </w:pPr>
      <w:r>
        <w:rPr>
          <w:rFonts w:ascii="仿宋" w:eastAsia="仿宋" w:hAnsi="仿宋" w:hint="eastAsia"/>
          <w:sz w:val="30"/>
          <w:szCs w:val="30"/>
        </w:rPr>
        <w:t>（三）</w:t>
      </w:r>
      <w:r w:rsidR="00907614">
        <w:rPr>
          <w:rFonts w:ascii="仿宋" w:eastAsia="仿宋" w:hAnsi="仿宋" w:hint="eastAsia"/>
          <w:sz w:val="30"/>
          <w:szCs w:val="30"/>
        </w:rPr>
        <w:t>社会保障和就业支出年初预算数为 23.9  万元，决算数为 23.9 万元，完成年初预算的 100 %。</w:t>
      </w:r>
    </w:p>
    <w:p w:rsidR="00907614" w:rsidRDefault="00907614" w:rsidP="00907614">
      <w:pPr>
        <w:ind w:firstLine="630"/>
        <w:jc w:val="left"/>
        <w:rPr>
          <w:rFonts w:ascii="仿宋" w:eastAsia="仿宋" w:hAnsi="仿宋"/>
          <w:sz w:val="30"/>
          <w:szCs w:val="30"/>
        </w:rPr>
      </w:pPr>
      <w:r>
        <w:rPr>
          <w:rFonts w:ascii="仿宋" w:eastAsia="仿宋" w:hAnsi="仿宋" w:hint="eastAsia"/>
          <w:sz w:val="30"/>
          <w:szCs w:val="30"/>
        </w:rPr>
        <w:t>（四）医疗卫生与计划生育支出年初预算数为 14  万元，决算数为 14万元，完成年初预算的 100 %。</w:t>
      </w:r>
    </w:p>
    <w:p w:rsidR="00BF3E32" w:rsidRDefault="00907614" w:rsidP="00907614">
      <w:pPr>
        <w:ind w:firstLine="630"/>
        <w:jc w:val="left"/>
        <w:rPr>
          <w:rFonts w:ascii="仿宋" w:eastAsia="仿宋" w:hAnsi="仿宋"/>
          <w:sz w:val="30"/>
          <w:szCs w:val="30"/>
        </w:rPr>
      </w:pPr>
      <w:r>
        <w:rPr>
          <w:rFonts w:ascii="仿宋" w:eastAsia="仿宋" w:hAnsi="仿宋" w:hint="eastAsia"/>
          <w:sz w:val="30"/>
          <w:szCs w:val="30"/>
        </w:rPr>
        <w:t>（五）城乡社区支出年初预算数为 11772.4  万元，决算数为  11772.4 万元，完成年初预算的 100 %。</w:t>
      </w:r>
    </w:p>
    <w:p w:rsidR="00907614" w:rsidRDefault="00BF3E32" w:rsidP="00907614">
      <w:pPr>
        <w:ind w:firstLine="630"/>
        <w:jc w:val="left"/>
        <w:rPr>
          <w:rFonts w:ascii="仿宋" w:eastAsia="仿宋" w:hAnsi="仿宋"/>
          <w:sz w:val="30"/>
          <w:szCs w:val="30"/>
        </w:rPr>
      </w:pPr>
      <w:r>
        <w:rPr>
          <w:rFonts w:ascii="仿宋" w:eastAsia="仿宋" w:hAnsi="仿宋" w:hint="eastAsia"/>
          <w:sz w:val="30"/>
          <w:szCs w:val="30"/>
        </w:rPr>
        <w:t>（六）农林水支出年初预算数为9.5万元，决算数为  9.5 万元，完成年初预算的 100 %。</w:t>
      </w:r>
    </w:p>
    <w:p w:rsidR="00542AF7" w:rsidRDefault="00542AF7" w:rsidP="00BD0F75">
      <w:pPr>
        <w:jc w:val="left"/>
        <w:rPr>
          <w:rFonts w:ascii="仿宋" w:eastAsia="仿宋" w:hAnsi="仿宋"/>
          <w:sz w:val="30"/>
          <w:szCs w:val="30"/>
        </w:rPr>
      </w:pPr>
    </w:p>
    <w:p w:rsidR="00542AF7" w:rsidRDefault="00542AF7" w:rsidP="00542AF7">
      <w:pPr>
        <w:ind w:firstLine="585"/>
        <w:jc w:val="left"/>
        <w:rPr>
          <w:rFonts w:ascii="黑体" w:eastAsia="黑体" w:hAnsi="黑体"/>
          <w:sz w:val="30"/>
          <w:szCs w:val="30"/>
        </w:rPr>
      </w:pPr>
      <w:r>
        <w:rPr>
          <w:rFonts w:ascii="黑体" w:eastAsia="黑体" w:hAnsi="黑体" w:hint="eastAsia"/>
          <w:sz w:val="30"/>
          <w:szCs w:val="30"/>
        </w:rPr>
        <w:t>四、一般公共预算财政拨款基本支出决算情况说明</w:t>
      </w:r>
    </w:p>
    <w:p w:rsidR="00542AF7" w:rsidRDefault="00542AF7" w:rsidP="00542AF7">
      <w:pPr>
        <w:ind w:firstLine="585"/>
        <w:jc w:val="left"/>
        <w:rPr>
          <w:rFonts w:ascii="仿宋" w:eastAsia="仿宋" w:hAnsi="仿宋"/>
          <w:sz w:val="30"/>
          <w:szCs w:val="30"/>
        </w:rPr>
      </w:pPr>
      <w:r>
        <w:rPr>
          <w:rFonts w:ascii="仿宋" w:eastAsia="仿宋" w:hAnsi="仿宋" w:hint="eastAsia"/>
          <w:sz w:val="30"/>
          <w:szCs w:val="30"/>
        </w:rPr>
        <w:t xml:space="preserve">本部门2017年度一般公共预算财政拨款基本支出 </w:t>
      </w:r>
      <w:r w:rsidR="00EF76D1">
        <w:rPr>
          <w:rFonts w:ascii="仿宋" w:eastAsia="仿宋" w:hAnsi="仿宋" w:hint="eastAsia"/>
          <w:sz w:val="30"/>
          <w:szCs w:val="30"/>
        </w:rPr>
        <w:t>169.3</w:t>
      </w:r>
      <w:r>
        <w:rPr>
          <w:rFonts w:ascii="仿宋" w:eastAsia="仿宋" w:hAnsi="仿宋" w:hint="eastAsia"/>
          <w:sz w:val="30"/>
          <w:szCs w:val="30"/>
        </w:rPr>
        <w:t xml:space="preserve"> </w:t>
      </w:r>
      <w:r>
        <w:rPr>
          <w:rFonts w:ascii="仿宋" w:eastAsia="仿宋" w:hAnsi="仿宋" w:hint="eastAsia"/>
          <w:sz w:val="30"/>
          <w:szCs w:val="30"/>
        </w:rPr>
        <w:lastRenderedPageBreak/>
        <w:t>万元，其中：</w:t>
      </w:r>
    </w:p>
    <w:p w:rsidR="00542AF7" w:rsidRDefault="00542AF7" w:rsidP="00542AF7">
      <w:pPr>
        <w:ind w:firstLine="585"/>
        <w:jc w:val="left"/>
        <w:rPr>
          <w:rFonts w:ascii="仿宋" w:eastAsia="仿宋" w:hAnsi="仿宋"/>
          <w:sz w:val="30"/>
          <w:szCs w:val="30"/>
        </w:rPr>
      </w:pPr>
      <w:r>
        <w:rPr>
          <w:rFonts w:ascii="仿宋" w:eastAsia="仿宋" w:hAnsi="仿宋" w:hint="eastAsia"/>
          <w:sz w:val="30"/>
          <w:szCs w:val="30"/>
        </w:rPr>
        <w:t xml:space="preserve">（一）工资福利支出 </w:t>
      </w:r>
      <w:r w:rsidR="00EF76D1">
        <w:rPr>
          <w:rFonts w:ascii="仿宋" w:eastAsia="仿宋" w:hAnsi="仿宋" w:hint="eastAsia"/>
          <w:sz w:val="30"/>
          <w:szCs w:val="30"/>
        </w:rPr>
        <w:t>149.5</w:t>
      </w:r>
      <w:r>
        <w:rPr>
          <w:rFonts w:ascii="仿宋" w:eastAsia="仿宋" w:hAnsi="仿宋" w:hint="eastAsia"/>
          <w:sz w:val="30"/>
          <w:szCs w:val="30"/>
        </w:rPr>
        <w:t xml:space="preserve">  万元，较2016</w:t>
      </w:r>
      <w:r w:rsidR="00C529E9">
        <w:rPr>
          <w:rFonts w:ascii="仿宋" w:eastAsia="仿宋" w:hAnsi="仿宋" w:hint="eastAsia"/>
          <w:sz w:val="30"/>
          <w:szCs w:val="30"/>
        </w:rPr>
        <w:t>年增加6.2</w:t>
      </w:r>
      <w:r>
        <w:rPr>
          <w:rFonts w:ascii="仿宋" w:eastAsia="仿宋" w:hAnsi="仿宋" w:hint="eastAsia"/>
          <w:sz w:val="30"/>
          <w:szCs w:val="30"/>
        </w:rPr>
        <w:t xml:space="preserve">  </w:t>
      </w:r>
      <w:r w:rsidR="00F27188">
        <w:rPr>
          <w:rFonts w:ascii="仿宋" w:eastAsia="仿宋" w:hAnsi="仿宋" w:hint="eastAsia"/>
          <w:sz w:val="30"/>
          <w:szCs w:val="30"/>
        </w:rPr>
        <w:t>万元，增长</w:t>
      </w:r>
      <w:r w:rsidR="00C529E9">
        <w:rPr>
          <w:rFonts w:ascii="仿宋" w:eastAsia="仿宋" w:hAnsi="仿宋" w:hint="eastAsia"/>
          <w:sz w:val="30"/>
          <w:szCs w:val="30"/>
        </w:rPr>
        <w:t>4.1</w:t>
      </w:r>
      <w:r>
        <w:rPr>
          <w:rFonts w:ascii="仿宋" w:eastAsia="仿宋" w:hAnsi="仿宋" w:hint="eastAsia"/>
          <w:sz w:val="30"/>
          <w:szCs w:val="30"/>
        </w:rPr>
        <w:t xml:space="preserve">  %，主要原因是：</w:t>
      </w:r>
      <w:r w:rsidR="00F27188">
        <w:rPr>
          <w:rFonts w:ascii="仿宋" w:eastAsia="仿宋" w:hAnsi="仿宋" w:hint="eastAsia"/>
          <w:sz w:val="30"/>
          <w:szCs w:val="30"/>
        </w:rPr>
        <w:t>工资正常晋级</w:t>
      </w:r>
      <w:r w:rsidR="00C529E9">
        <w:rPr>
          <w:rFonts w:ascii="仿宋" w:eastAsia="仿宋" w:hAnsi="仿宋" w:hint="eastAsia"/>
          <w:sz w:val="30"/>
          <w:szCs w:val="30"/>
        </w:rPr>
        <w:t>和人员调入</w:t>
      </w:r>
      <w:r>
        <w:rPr>
          <w:rFonts w:ascii="仿宋" w:eastAsia="仿宋" w:hAnsi="仿宋" w:hint="eastAsia"/>
          <w:sz w:val="30"/>
          <w:szCs w:val="30"/>
        </w:rPr>
        <w:t>。</w:t>
      </w:r>
    </w:p>
    <w:p w:rsidR="00542AF7" w:rsidRDefault="00542AF7" w:rsidP="00542AF7">
      <w:pPr>
        <w:ind w:firstLine="585"/>
        <w:jc w:val="left"/>
        <w:rPr>
          <w:rFonts w:ascii="仿宋" w:eastAsia="仿宋" w:hAnsi="仿宋"/>
          <w:sz w:val="30"/>
          <w:szCs w:val="30"/>
        </w:rPr>
      </w:pPr>
      <w:r>
        <w:rPr>
          <w:rFonts w:ascii="仿宋" w:eastAsia="仿宋" w:hAnsi="仿宋" w:hint="eastAsia"/>
          <w:sz w:val="30"/>
          <w:szCs w:val="30"/>
        </w:rPr>
        <w:t xml:space="preserve">（二）商品和服务支出  </w:t>
      </w:r>
      <w:r w:rsidR="00EF76D1">
        <w:rPr>
          <w:rFonts w:ascii="仿宋" w:eastAsia="仿宋" w:hAnsi="仿宋" w:hint="eastAsia"/>
          <w:sz w:val="30"/>
          <w:szCs w:val="30"/>
        </w:rPr>
        <w:t>4.6</w:t>
      </w:r>
      <w:r>
        <w:rPr>
          <w:rFonts w:ascii="仿宋" w:eastAsia="仿宋" w:hAnsi="仿宋" w:hint="eastAsia"/>
          <w:sz w:val="30"/>
          <w:szCs w:val="30"/>
        </w:rPr>
        <w:t xml:space="preserve"> 万元，较2016</w:t>
      </w:r>
      <w:r w:rsidR="002704D9">
        <w:rPr>
          <w:rFonts w:ascii="仿宋" w:eastAsia="仿宋" w:hAnsi="仿宋" w:hint="eastAsia"/>
          <w:sz w:val="30"/>
          <w:szCs w:val="30"/>
        </w:rPr>
        <w:t>年</w:t>
      </w:r>
      <w:r w:rsidR="004C3A25">
        <w:rPr>
          <w:rFonts w:ascii="仿宋" w:eastAsia="仿宋" w:hAnsi="仿宋" w:hint="eastAsia"/>
          <w:sz w:val="30"/>
          <w:szCs w:val="30"/>
        </w:rPr>
        <w:t>减少</w:t>
      </w:r>
      <w:r>
        <w:rPr>
          <w:rFonts w:ascii="仿宋" w:eastAsia="仿宋" w:hAnsi="仿宋" w:hint="eastAsia"/>
          <w:sz w:val="30"/>
          <w:szCs w:val="30"/>
        </w:rPr>
        <w:t xml:space="preserve">  </w:t>
      </w:r>
      <w:r w:rsidR="002704D9">
        <w:rPr>
          <w:rFonts w:ascii="仿宋" w:eastAsia="仿宋" w:hAnsi="仿宋" w:hint="eastAsia"/>
          <w:sz w:val="30"/>
          <w:szCs w:val="30"/>
        </w:rPr>
        <w:t>0.2万元，</w:t>
      </w:r>
      <w:r w:rsidR="004C3A25">
        <w:rPr>
          <w:rFonts w:ascii="仿宋" w:eastAsia="仿宋" w:hAnsi="仿宋" w:hint="eastAsia"/>
          <w:sz w:val="30"/>
          <w:szCs w:val="30"/>
        </w:rPr>
        <w:t>下降</w:t>
      </w:r>
      <w:r>
        <w:rPr>
          <w:rFonts w:ascii="仿宋" w:eastAsia="仿宋" w:hAnsi="仿宋" w:hint="eastAsia"/>
          <w:sz w:val="30"/>
          <w:szCs w:val="30"/>
        </w:rPr>
        <w:t xml:space="preserve"> </w:t>
      </w:r>
      <w:r w:rsidR="004C3A25">
        <w:rPr>
          <w:rFonts w:ascii="仿宋" w:eastAsia="仿宋" w:hAnsi="仿宋" w:hint="eastAsia"/>
          <w:sz w:val="30"/>
          <w:szCs w:val="30"/>
        </w:rPr>
        <w:t>4.1</w:t>
      </w:r>
      <w:r>
        <w:rPr>
          <w:rFonts w:ascii="仿宋" w:eastAsia="仿宋" w:hAnsi="仿宋" w:hint="eastAsia"/>
          <w:sz w:val="30"/>
          <w:szCs w:val="30"/>
        </w:rPr>
        <w:t xml:space="preserve"> %，主要原因是：</w:t>
      </w:r>
      <w:r w:rsidR="00326B0C">
        <w:rPr>
          <w:rFonts w:ascii="仿宋" w:eastAsia="仿宋" w:hAnsi="仿宋" w:hint="eastAsia"/>
          <w:sz w:val="30"/>
          <w:szCs w:val="30"/>
        </w:rPr>
        <w:t>压缩费用支出</w:t>
      </w:r>
      <w:r>
        <w:rPr>
          <w:rFonts w:ascii="仿宋" w:eastAsia="仿宋" w:hAnsi="仿宋" w:hint="eastAsia"/>
          <w:sz w:val="30"/>
          <w:szCs w:val="30"/>
        </w:rPr>
        <w:t>。</w:t>
      </w:r>
    </w:p>
    <w:p w:rsidR="00542AF7" w:rsidRDefault="00542AF7" w:rsidP="00542AF7">
      <w:pPr>
        <w:ind w:firstLine="585"/>
        <w:jc w:val="left"/>
        <w:rPr>
          <w:rFonts w:ascii="仿宋" w:eastAsia="仿宋" w:hAnsi="仿宋"/>
          <w:sz w:val="30"/>
          <w:szCs w:val="30"/>
        </w:rPr>
      </w:pPr>
      <w:r>
        <w:rPr>
          <w:rFonts w:ascii="仿宋" w:eastAsia="仿宋" w:hAnsi="仿宋" w:hint="eastAsia"/>
          <w:sz w:val="30"/>
          <w:szCs w:val="30"/>
        </w:rPr>
        <w:t xml:space="preserve">（三）对个人和家庭补助支出  </w:t>
      </w:r>
      <w:r w:rsidR="00EF76D1">
        <w:rPr>
          <w:rFonts w:ascii="仿宋" w:eastAsia="仿宋" w:hAnsi="仿宋" w:hint="eastAsia"/>
          <w:sz w:val="30"/>
          <w:szCs w:val="30"/>
        </w:rPr>
        <w:t>15.2</w:t>
      </w:r>
      <w:r>
        <w:rPr>
          <w:rFonts w:ascii="仿宋" w:eastAsia="仿宋" w:hAnsi="仿宋" w:hint="eastAsia"/>
          <w:sz w:val="30"/>
          <w:szCs w:val="30"/>
        </w:rPr>
        <w:t xml:space="preserve"> 万元，较2016</w:t>
      </w:r>
      <w:r w:rsidR="00D04894">
        <w:rPr>
          <w:rFonts w:ascii="仿宋" w:eastAsia="仿宋" w:hAnsi="仿宋" w:hint="eastAsia"/>
          <w:sz w:val="30"/>
          <w:szCs w:val="30"/>
        </w:rPr>
        <w:t>年增加</w:t>
      </w:r>
      <w:r>
        <w:rPr>
          <w:rFonts w:ascii="仿宋" w:eastAsia="仿宋" w:hAnsi="仿宋" w:hint="eastAsia"/>
          <w:sz w:val="30"/>
          <w:szCs w:val="30"/>
        </w:rPr>
        <w:t xml:space="preserve">  </w:t>
      </w:r>
      <w:r w:rsidR="00D04894">
        <w:rPr>
          <w:rFonts w:ascii="仿宋" w:eastAsia="仿宋" w:hAnsi="仿宋" w:hint="eastAsia"/>
          <w:sz w:val="30"/>
          <w:szCs w:val="30"/>
        </w:rPr>
        <w:t>5万元，增长32.8</w:t>
      </w:r>
      <w:r>
        <w:rPr>
          <w:rFonts w:ascii="仿宋" w:eastAsia="仿宋" w:hAnsi="仿宋" w:hint="eastAsia"/>
          <w:sz w:val="30"/>
          <w:szCs w:val="30"/>
        </w:rPr>
        <w:t xml:space="preserve"> %，主要原因是：</w:t>
      </w:r>
      <w:r w:rsidR="00D04894">
        <w:rPr>
          <w:rFonts w:ascii="仿宋" w:eastAsia="仿宋" w:hAnsi="仿宋" w:hint="eastAsia"/>
          <w:sz w:val="30"/>
          <w:szCs w:val="30"/>
        </w:rPr>
        <w:t>人员调入</w:t>
      </w:r>
      <w:r w:rsidR="00F27188">
        <w:rPr>
          <w:rFonts w:ascii="仿宋" w:eastAsia="仿宋" w:hAnsi="仿宋" w:hint="eastAsia"/>
          <w:sz w:val="30"/>
          <w:szCs w:val="30"/>
        </w:rPr>
        <w:t>和医保费用增加</w:t>
      </w:r>
      <w:r>
        <w:rPr>
          <w:rFonts w:ascii="仿宋" w:eastAsia="仿宋" w:hAnsi="仿宋" w:hint="eastAsia"/>
          <w:sz w:val="30"/>
          <w:szCs w:val="30"/>
        </w:rPr>
        <w:t>。</w:t>
      </w:r>
    </w:p>
    <w:p w:rsidR="00542AF7" w:rsidRDefault="00542AF7" w:rsidP="00542AF7">
      <w:pPr>
        <w:ind w:firstLine="585"/>
        <w:jc w:val="left"/>
        <w:rPr>
          <w:rFonts w:ascii="仿宋" w:eastAsia="仿宋" w:hAnsi="仿宋"/>
          <w:sz w:val="30"/>
          <w:szCs w:val="30"/>
        </w:rPr>
      </w:pPr>
      <w:r>
        <w:rPr>
          <w:rFonts w:ascii="仿宋" w:eastAsia="仿宋" w:hAnsi="仿宋" w:hint="eastAsia"/>
          <w:sz w:val="30"/>
          <w:szCs w:val="30"/>
        </w:rPr>
        <w:t xml:space="preserve">（四）其他资本性支出 </w:t>
      </w:r>
      <w:r w:rsidR="00EF76D1">
        <w:rPr>
          <w:rFonts w:ascii="仿宋" w:eastAsia="仿宋" w:hAnsi="仿宋" w:hint="eastAsia"/>
          <w:sz w:val="30"/>
          <w:szCs w:val="30"/>
        </w:rPr>
        <w:t>0</w:t>
      </w:r>
      <w:r>
        <w:rPr>
          <w:rFonts w:ascii="仿宋" w:eastAsia="仿宋" w:hAnsi="仿宋" w:hint="eastAsia"/>
          <w:sz w:val="30"/>
          <w:szCs w:val="30"/>
        </w:rPr>
        <w:t xml:space="preserve"> 万元，较2016年增加（减少）  万元，增长（下降）  %。</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五、一般公共预算财政拨款“三公”经费支出决算情况说明</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本部门2017年度一般公共预算财政拨款“三公”经费支出年初预算数为 </w:t>
      </w:r>
      <w:r w:rsidR="00EF76D1">
        <w:rPr>
          <w:rFonts w:ascii="仿宋" w:eastAsia="仿宋" w:hAnsi="仿宋" w:hint="eastAsia"/>
          <w:sz w:val="30"/>
          <w:szCs w:val="30"/>
        </w:rPr>
        <w:t>6</w:t>
      </w:r>
      <w:r>
        <w:rPr>
          <w:rFonts w:ascii="仿宋" w:eastAsia="仿宋" w:hAnsi="仿宋" w:hint="eastAsia"/>
          <w:sz w:val="30"/>
          <w:szCs w:val="30"/>
        </w:rPr>
        <w:t xml:space="preserve">  万元，决算数为 </w:t>
      </w:r>
      <w:r w:rsidR="00EF76D1">
        <w:rPr>
          <w:rFonts w:ascii="仿宋" w:eastAsia="仿宋" w:hAnsi="仿宋" w:hint="eastAsia"/>
          <w:sz w:val="30"/>
          <w:szCs w:val="30"/>
        </w:rPr>
        <w:t>6</w:t>
      </w:r>
      <w:r>
        <w:rPr>
          <w:rFonts w:ascii="仿宋" w:eastAsia="仿宋" w:hAnsi="仿宋" w:hint="eastAsia"/>
          <w:sz w:val="30"/>
          <w:szCs w:val="30"/>
        </w:rPr>
        <w:t xml:space="preserve"> 万元，完成预算的 </w:t>
      </w:r>
      <w:r w:rsidR="00212A32">
        <w:rPr>
          <w:rFonts w:ascii="仿宋" w:eastAsia="仿宋" w:hAnsi="仿宋" w:hint="eastAsia"/>
          <w:sz w:val="30"/>
          <w:szCs w:val="30"/>
        </w:rPr>
        <w:t>100</w:t>
      </w:r>
      <w:r>
        <w:rPr>
          <w:rFonts w:ascii="仿宋" w:eastAsia="仿宋" w:hAnsi="仿宋" w:hint="eastAsia"/>
          <w:sz w:val="30"/>
          <w:szCs w:val="30"/>
        </w:rPr>
        <w:t xml:space="preserve"> %，决算数较2016</w:t>
      </w:r>
      <w:r w:rsidR="002D1817">
        <w:rPr>
          <w:rFonts w:ascii="仿宋" w:eastAsia="仿宋" w:hAnsi="仿宋" w:hint="eastAsia"/>
          <w:sz w:val="30"/>
          <w:szCs w:val="30"/>
        </w:rPr>
        <w:t>年相同</w:t>
      </w:r>
      <w:r>
        <w:rPr>
          <w:rFonts w:ascii="仿宋" w:eastAsia="仿宋" w:hAnsi="仿宋" w:hint="eastAsia"/>
          <w:sz w:val="30"/>
          <w:szCs w:val="30"/>
        </w:rPr>
        <w:t>，其中：</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（一）因公出国（境）支出年初预算数为  </w:t>
      </w:r>
      <w:r w:rsidR="002D1817">
        <w:rPr>
          <w:rFonts w:ascii="仿宋" w:eastAsia="仿宋" w:hAnsi="仿宋" w:hint="eastAsia"/>
          <w:sz w:val="30"/>
          <w:szCs w:val="30"/>
        </w:rPr>
        <w:t>0</w:t>
      </w:r>
      <w:r>
        <w:rPr>
          <w:rFonts w:ascii="仿宋" w:eastAsia="仿宋" w:hAnsi="仿宋" w:hint="eastAsia"/>
          <w:sz w:val="30"/>
          <w:szCs w:val="30"/>
        </w:rPr>
        <w:t xml:space="preserve"> 万元，决算数为  </w:t>
      </w:r>
      <w:r w:rsidR="000E7A45">
        <w:rPr>
          <w:rFonts w:ascii="仿宋" w:eastAsia="仿宋" w:hAnsi="仿宋" w:hint="eastAsia"/>
          <w:sz w:val="30"/>
          <w:szCs w:val="30"/>
        </w:rPr>
        <w:t>0</w:t>
      </w:r>
      <w:r>
        <w:rPr>
          <w:rFonts w:ascii="仿宋" w:eastAsia="仿宋" w:hAnsi="仿宋" w:hint="eastAsia"/>
          <w:sz w:val="30"/>
          <w:szCs w:val="30"/>
        </w:rPr>
        <w:t>万元，完成预算的 %，决算数较2016年增加（减少）  万元，增长（下降）  %。主要原因是：</w:t>
      </w:r>
      <w:r>
        <w:rPr>
          <w:rFonts w:ascii="仿宋" w:eastAsia="仿宋" w:hAnsi="仿宋"/>
          <w:sz w:val="30"/>
          <w:szCs w:val="30"/>
        </w:rPr>
        <w:t>……</w:t>
      </w:r>
      <w:r>
        <w:rPr>
          <w:rFonts w:ascii="仿宋" w:eastAsia="仿宋" w:hAnsi="仿宋" w:hint="eastAsia"/>
          <w:sz w:val="30"/>
          <w:szCs w:val="30"/>
        </w:rPr>
        <w:t>。</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（二）公务接待费支出年初预算数为  </w:t>
      </w:r>
      <w:r w:rsidR="00EF76D1">
        <w:rPr>
          <w:rFonts w:ascii="仿宋" w:eastAsia="仿宋" w:hAnsi="仿宋" w:hint="eastAsia"/>
          <w:sz w:val="30"/>
          <w:szCs w:val="30"/>
        </w:rPr>
        <w:t>5.2</w:t>
      </w:r>
      <w:r>
        <w:rPr>
          <w:rFonts w:ascii="仿宋" w:eastAsia="仿宋" w:hAnsi="仿宋" w:hint="eastAsia"/>
          <w:sz w:val="30"/>
          <w:szCs w:val="30"/>
        </w:rPr>
        <w:t xml:space="preserve"> 万元，决算数为  </w:t>
      </w:r>
      <w:r w:rsidR="008E623A">
        <w:rPr>
          <w:rFonts w:ascii="仿宋" w:eastAsia="仿宋" w:hAnsi="仿宋" w:hint="eastAsia"/>
          <w:sz w:val="30"/>
          <w:szCs w:val="30"/>
        </w:rPr>
        <w:t>5.2</w:t>
      </w:r>
      <w:r>
        <w:rPr>
          <w:rFonts w:ascii="仿宋" w:eastAsia="仿宋" w:hAnsi="仿宋" w:hint="eastAsia"/>
          <w:sz w:val="30"/>
          <w:szCs w:val="30"/>
        </w:rPr>
        <w:t>万元，完成预算的</w:t>
      </w:r>
      <w:r w:rsidR="008E623A">
        <w:rPr>
          <w:rFonts w:ascii="仿宋" w:eastAsia="仿宋" w:hAnsi="仿宋" w:hint="eastAsia"/>
          <w:sz w:val="30"/>
          <w:szCs w:val="30"/>
        </w:rPr>
        <w:t>100</w:t>
      </w:r>
      <w:r>
        <w:rPr>
          <w:rFonts w:ascii="仿宋" w:eastAsia="仿宋" w:hAnsi="仿宋" w:hint="eastAsia"/>
          <w:sz w:val="30"/>
          <w:szCs w:val="30"/>
        </w:rPr>
        <w:t xml:space="preserve"> %，决算数较2016</w:t>
      </w:r>
      <w:r w:rsidR="002D1817">
        <w:rPr>
          <w:rFonts w:ascii="仿宋" w:eastAsia="仿宋" w:hAnsi="仿宋" w:hint="eastAsia"/>
          <w:sz w:val="30"/>
          <w:szCs w:val="30"/>
        </w:rPr>
        <w:t>年相同</w:t>
      </w:r>
      <w:r>
        <w:rPr>
          <w:rFonts w:ascii="仿宋" w:eastAsia="仿宋" w:hAnsi="仿宋" w:hint="eastAsia"/>
          <w:sz w:val="30"/>
          <w:szCs w:val="30"/>
        </w:rPr>
        <w:t>。</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（三）公务用车购置及运行维护费支出  </w:t>
      </w:r>
      <w:r w:rsidR="008E623A">
        <w:rPr>
          <w:rFonts w:ascii="仿宋" w:eastAsia="仿宋" w:hAnsi="仿宋" w:hint="eastAsia"/>
          <w:sz w:val="30"/>
          <w:szCs w:val="30"/>
        </w:rPr>
        <w:t>0.8</w:t>
      </w:r>
      <w:r>
        <w:rPr>
          <w:rFonts w:ascii="仿宋" w:eastAsia="仿宋" w:hAnsi="仿宋" w:hint="eastAsia"/>
          <w:sz w:val="30"/>
          <w:szCs w:val="30"/>
        </w:rPr>
        <w:t xml:space="preserve"> 万元，其中公务用车购置年初预算数为  </w:t>
      </w:r>
      <w:r w:rsidR="008E623A">
        <w:rPr>
          <w:rFonts w:ascii="仿宋" w:eastAsia="仿宋" w:hAnsi="仿宋" w:hint="eastAsia"/>
          <w:sz w:val="30"/>
          <w:szCs w:val="30"/>
        </w:rPr>
        <w:t>0</w:t>
      </w:r>
      <w:r>
        <w:rPr>
          <w:rFonts w:ascii="仿宋" w:eastAsia="仿宋" w:hAnsi="仿宋" w:hint="eastAsia"/>
          <w:sz w:val="30"/>
          <w:szCs w:val="30"/>
        </w:rPr>
        <w:t xml:space="preserve"> 万元，决算数为 </w:t>
      </w:r>
      <w:r w:rsidR="008E623A">
        <w:rPr>
          <w:rFonts w:ascii="仿宋" w:eastAsia="仿宋" w:hAnsi="仿宋" w:hint="eastAsia"/>
          <w:sz w:val="30"/>
          <w:szCs w:val="30"/>
        </w:rPr>
        <w:t>0</w:t>
      </w:r>
      <w:r>
        <w:rPr>
          <w:rFonts w:ascii="仿宋" w:eastAsia="仿宋" w:hAnsi="仿宋" w:hint="eastAsia"/>
          <w:sz w:val="30"/>
          <w:szCs w:val="30"/>
        </w:rPr>
        <w:t xml:space="preserve"> 万元，完成预算的 %，决算数较2016年增加（减少） </w:t>
      </w:r>
      <w:r w:rsidR="002D1817">
        <w:rPr>
          <w:rFonts w:ascii="仿宋" w:eastAsia="仿宋" w:hAnsi="仿宋" w:hint="eastAsia"/>
          <w:sz w:val="30"/>
          <w:szCs w:val="30"/>
        </w:rPr>
        <w:t>0</w:t>
      </w:r>
      <w:r>
        <w:rPr>
          <w:rFonts w:ascii="仿宋" w:eastAsia="仿宋" w:hAnsi="仿宋" w:hint="eastAsia"/>
          <w:sz w:val="30"/>
          <w:szCs w:val="30"/>
        </w:rPr>
        <w:t xml:space="preserve"> 万元，增长（下降）  %。；公务用车运行维护费支出年初预算数为 </w:t>
      </w:r>
      <w:r w:rsidR="008E623A">
        <w:rPr>
          <w:rFonts w:ascii="仿宋" w:eastAsia="仿宋" w:hAnsi="仿宋" w:hint="eastAsia"/>
          <w:sz w:val="30"/>
          <w:szCs w:val="30"/>
        </w:rPr>
        <w:t>0.8</w:t>
      </w:r>
      <w:r>
        <w:rPr>
          <w:rFonts w:ascii="仿宋" w:eastAsia="仿宋" w:hAnsi="仿宋" w:hint="eastAsia"/>
          <w:sz w:val="30"/>
          <w:szCs w:val="30"/>
        </w:rPr>
        <w:t xml:space="preserve">  万元，决算数为 </w:t>
      </w:r>
      <w:r w:rsidR="008E623A">
        <w:rPr>
          <w:rFonts w:ascii="仿宋" w:eastAsia="仿宋" w:hAnsi="仿宋" w:hint="eastAsia"/>
          <w:sz w:val="30"/>
          <w:szCs w:val="30"/>
        </w:rPr>
        <w:lastRenderedPageBreak/>
        <w:t>0.8</w:t>
      </w:r>
      <w:r>
        <w:rPr>
          <w:rFonts w:ascii="仿宋" w:eastAsia="仿宋" w:hAnsi="仿宋" w:hint="eastAsia"/>
          <w:sz w:val="30"/>
          <w:szCs w:val="30"/>
        </w:rPr>
        <w:t xml:space="preserve"> 万元，完成预算的</w:t>
      </w:r>
      <w:r w:rsidR="008E623A">
        <w:rPr>
          <w:rFonts w:ascii="仿宋" w:eastAsia="仿宋" w:hAnsi="仿宋" w:hint="eastAsia"/>
          <w:sz w:val="30"/>
          <w:szCs w:val="30"/>
        </w:rPr>
        <w:t>100</w:t>
      </w:r>
      <w:r>
        <w:rPr>
          <w:rFonts w:ascii="仿宋" w:eastAsia="仿宋" w:hAnsi="仿宋" w:hint="eastAsia"/>
          <w:sz w:val="30"/>
          <w:szCs w:val="30"/>
        </w:rPr>
        <w:t xml:space="preserve"> %，决算数较2016</w:t>
      </w:r>
      <w:r w:rsidR="002D1817">
        <w:rPr>
          <w:rFonts w:ascii="仿宋" w:eastAsia="仿宋" w:hAnsi="仿宋" w:hint="eastAsia"/>
          <w:sz w:val="30"/>
          <w:szCs w:val="30"/>
        </w:rPr>
        <w:t>年相同</w:t>
      </w:r>
      <w:r>
        <w:rPr>
          <w:rFonts w:ascii="仿宋" w:eastAsia="仿宋" w:hAnsi="仿宋" w:hint="eastAsia"/>
          <w:sz w:val="30"/>
          <w:szCs w:val="30"/>
        </w:rPr>
        <w:t>。</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六、机关运行经费支出情况说明</w:t>
      </w:r>
    </w:p>
    <w:p w:rsidR="00542AF7" w:rsidRDefault="00542AF7" w:rsidP="00542AF7">
      <w:pPr>
        <w:ind w:firstLine="630"/>
        <w:jc w:val="left"/>
        <w:rPr>
          <w:rFonts w:ascii="仿宋" w:eastAsia="仿宋" w:hAnsi="仿宋"/>
          <w:sz w:val="30"/>
          <w:szCs w:val="30"/>
        </w:rPr>
      </w:pPr>
      <w:r>
        <w:rPr>
          <w:rFonts w:ascii="仿宋" w:eastAsia="仿宋" w:hAnsi="仿宋" w:hint="eastAsia"/>
          <w:sz w:val="30"/>
          <w:szCs w:val="30"/>
        </w:rPr>
        <w:t xml:space="preserve">本部门2017年度机关运行经费支出  </w:t>
      </w:r>
      <w:r w:rsidR="008E623A">
        <w:rPr>
          <w:rFonts w:ascii="仿宋" w:eastAsia="仿宋" w:hAnsi="仿宋" w:hint="eastAsia"/>
          <w:sz w:val="30"/>
          <w:szCs w:val="30"/>
        </w:rPr>
        <w:t>4.6</w:t>
      </w:r>
      <w:r>
        <w:rPr>
          <w:rFonts w:ascii="仿宋" w:eastAsia="仿宋" w:hAnsi="仿宋" w:hint="eastAsia"/>
          <w:sz w:val="30"/>
          <w:szCs w:val="30"/>
        </w:rPr>
        <w:t xml:space="preserve"> 万元（与部门决算中行政单位和参照公务员法管理事业单位一般公共预算财政拨款基本支出中公用经费保持一致），较2016</w:t>
      </w:r>
      <w:r w:rsidR="004C3A25">
        <w:rPr>
          <w:rFonts w:ascii="仿宋" w:eastAsia="仿宋" w:hAnsi="仿宋" w:hint="eastAsia"/>
          <w:sz w:val="30"/>
          <w:szCs w:val="30"/>
        </w:rPr>
        <w:t>年减少0.2</w:t>
      </w:r>
      <w:r>
        <w:rPr>
          <w:rFonts w:ascii="仿宋" w:eastAsia="仿宋" w:hAnsi="仿宋" w:hint="eastAsia"/>
          <w:sz w:val="30"/>
          <w:szCs w:val="30"/>
        </w:rPr>
        <w:t xml:space="preserve">  </w:t>
      </w:r>
      <w:r w:rsidR="004C3A25">
        <w:rPr>
          <w:rFonts w:ascii="仿宋" w:eastAsia="仿宋" w:hAnsi="仿宋" w:hint="eastAsia"/>
          <w:sz w:val="30"/>
          <w:szCs w:val="30"/>
        </w:rPr>
        <w:t>万元下降</w:t>
      </w:r>
      <w:r>
        <w:rPr>
          <w:rFonts w:ascii="仿宋" w:eastAsia="仿宋" w:hAnsi="仿宋" w:hint="eastAsia"/>
          <w:sz w:val="30"/>
          <w:szCs w:val="30"/>
        </w:rPr>
        <w:t xml:space="preserve"> </w:t>
      </w:r>
      <w:r w:rsidR="004C3A25">
        <w:rPr>
          <w:rFonts w:ascii="仿宋" w:eastAsia="仿宋" w:hAnsi="仿宋" w:hint="eastAsia"/>
          <w:sz w:val="30"/>
          <w:szCs w:val="30"/>
        </w:rPr>
        <w:t>4.1</w:t>
      </w:r>
      <w:r>
        <w:rPr>
          <w:rFonts w:ascii="仿宋" w:eastAsia="仿宋" w:hAnsi="仿宋" w:hint="eastAsia"/>
          <w:sz w:val="30"/>
          <w:szCs w:val="30"/>
        </w:rPr>
        <w:t xml:space="preserve"> %</w:t>
      </w:r>
      <w:r w:rsidR="004C3A25">
        <w:rPr>
          <w:rFonts w:ascii="仿宋" w:eastAsia="仿宋" w:hAnsi="仿宋" w:hint="eastAsia"/>
          <w:sz w:val="30"/>
          <w:szCs w:val="30"/>
        </w:rPr>
        <w:t>，主要原因是：压缩费用支出</w:t>
      </w:r>
      <w:r>
        <w:rPr>
          <w:rFonts w:ascii="仿宋" w:eastAsia="仿宋" w:hAnsi="仿宋" w:hint="eastAsia"/>
          <w:sz w:val="30"/>
          <w:szCs w:val="30"/>
        </w:rPr>
        <w:t xml:space="preserve">。 </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七、政府采购支出情况说明</w:t>
      </w:r>
    </w:p>
    <w:p w:rsidR="00542AF7" w:rsidRDefault="00542AF7" w:rsidP="00542AF7">
      <w:pPr>
        <w:pStyle w:val="p0"/>
        <w:spacing w:line="600" w:lineRule="atLeast"/>
        <w:ind w:firstLine="600"/>
        <w:rPr>
          <w:rFonts w:ascii="仿宋" w:eastAsia="仿宋" w:hAnsi="仿宋"/>
          <w:sz w:val="30"/>
          <w:szCs w:val="30"/>
        </w:rPr>
      </w:pPr>
      <w:r>
        <w:rPr>
          <w:rFonts w:ascii="仿宋" w:eastAsia="仿宋" w:hAnsi="仿宋" w:hint="eastAsia"/>
          <w:sz w:val="30"/>
          <w:szCs w:val="30"/>
        </w:rPr>
        <w:t xml:space="preserve">本部门2017年度政府采购支出总额 </w:t>
      </w:r>
      <w:r w:rsidR="000E7A45">
        <w:rPr>
          <w:rFonts w:ascii="仿宋" w:eastAsia="仿宋" w:hAnsi="仿宋" w:hint="eastAsia"/>
          <w:sz w:val="30"/>
          <w:szCs w:val="30"/>
        </w:rPr>
        <w:t>0</w:t>
      </w:r>
      <w:r>
        <w:rPr>
          <w:rFonts w:ascii="仿宋" w:eastAsia="仿宋" w:hAnsi="仿宋" w:hint="eastAsia"/>
          <w:sz w:val="30"/>
          <w:szCs w:val="30"/>
        </w:rPr>
        <w:t xml:space="preserve"> 万元，其中：政府采购货物支出 </w:t>
      </w:r>
      <w:r w:rsidR="000E7A45">
        <w:rPr>
          <w:rFonts w:ascii="仿宋" w:eastAsia="仿宋" w:hAnsi="仿宋" w:hint="eastAsia"/>
          <w:sz w:val="30"/>
          <w:szCs w:val="30"/>
        </w:rPr>
        <w:t>0</w:t>
      </w:r>
      <w:r>
        <w:rPr>
          <w:rFonts w:ascii="仿宋" w:eastAsia="仿宋" w:hAnsi="仿宋" w:hint="eastAsia"/>
          <w:sz w:val="30"/>
          <w:szCs w:val="30"/>
        </w:rPr>
        <w:t xml:space="preserve"> 万元、政府采购工程支出 </w:t>
      </w:r>
      <w:r w:rsidR="000E7A45">
        <w:rPr>
          <w:rFonts w:ascii="仿宋" w:eastAsia="仿宋" w:hAnsi="仿宋" w:hint="eastAsia"/>
          <w:sz w:val="30"/>
          <w:szCs w:val="30"/>
        </w:rPr>
        <w:t>0</w:t>
      </w:r>
      <w:r>
        <w:rPr>
          <w:rFonts w:ascii="仿宋" w:eastAsia="仿宋" w:hAnsi="仿宋" w:hint="eastAsia"/>
          <w:sz w:val="30"/>
          <w:szCs w:val="30"/>
        </w:rPr>
        <w:t xml:space="preserve"> 万元、政府采购服务支出 </w:t>
      </w:r>
      <w:r w:rsidR="000E7A45">
        <w:rPr>
          <w:rFonts w:ascii="仿宋" w:eastAsia="仿宋" w:hAnsi="仿宋" w:hint="eastAsia"/>
          <w:sz w:val="30"/>
          <w:szCs w:val="30"/>
        </w:rPr>
        <w:t>0</w:t>
      </w:r>
      <w:r>
        <w:rPr>
          <w:rFonts w:ascii="仿宋" w:eastAsia="仿宋" w:hAnsi="仿宋" w:hint="eastAsia"/>
          <w:sz w:val="30"/>
          <w:szCs w:val="30"/>
        </w:rPr>
        <w:t xml:space="preserve"> 万元。授予中小企业合同金额 </w:t>
      </w:r>
      <w:r w:rsidR="000E7A45">
        <w:rPr>
          <w:rFonts w:ascii="仿宋" w:eastAsia="仿宋" w:hAnsi="仿宋" w:hint="eastAsia"/>
          <w:sz w:val="30"/>
          <w:szCs w:val="30"/>
        </w:rPr>
        <w:t>0</w:t>
      </w:r>
      <w:r>
        <w:rPr>
          <w:rFonts w:ascii="仿宋" w:eastAsia="仿宋" w:hAnsi="仿宋" w:hint="eastAsia"/>
          <w:sz w:val="30"/>
          <w:szCs w:val="30"/>
        </w:rPr>
        <w:t xml:space="preserve"> 万元，占政府采购支出总额的  %，其中：授予小微企业合同金额</w:t>
      </w:r>
      <w:r w:rsidR="000E7A45">
        <w:rPr>
          <w:rFonts w:ascii="仿宋" w:eastAsia="仿宋" w:hAnsi="仿宋" w:hint="eastAsia"/>
          <w:sz w:val="30"/>
          <w:szCs w:val="30"/>
        </w:rPr>
        <w:t>0</w:t>
      </w:r>
      <w:r>
        <w:rPr>
          <w:rFonts w:ascii="仿宋" w:eastAsia="仿宋" w:hAnsi="仿宋" w:hint="eastAsia"/>
          <w:sz w:val="30"/>
          <w:szCs w:val="30"/>
        </w:rPr>
        <w:t xml:space="preserve">  万元，占政府采购支出总额的  %。（省级部门公开的政府采购金额的计算口径为：本部门纳入2017年部门预算范围的各项政府采购支出金额之和，并做好与2017年度政府采购信息统计报表中“政府采购资金情况表”有关数据的衔接。）</w:t>
      </w:r>
    </w:p>
    <w:p w:rsidR="00542AF7" w:rsidRDefault="00542AF7" w:rsidP="00542AF7">
      <w:pPr>
        <w:ind w:firstLine="630"/>
        <w:jc w:val="left"/>
        <w:rPr>
          <w:rFonts w:ascii="黑体" w:eastAsia="黑体" w:hAnsi="黑体"/>
          <w:sz w:val="30"/>
          <w:szCs w:val="30"/>
        </w:rPr>
      </w:pPr>
      <w:r>
        <w:rPr>
          <w:rFonts w:ascii="黑体" w:eastAsia="黑体" w:hAnsi="黑体" w:hint="eastAsia"/>
          <w:sz w:val="30"/>
          <w:szCs w:val="30"/>
        </w:rPr>
        <w:t>八、预算绩效情况说明</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（一）绩效管理工作开展情况。</w:t>
      </w:r>
    </w:p>
    <w:p w:rsidR="00542AF7" w:rsidRDefault="00542AF7" w:rsidP="00542AF7">
      <w:pPr>
        <w:autoSpaceDE w:val="0"/>
        <w:autoSpaceDN w:val="0"/>
        <w:adjustRightInd w:val="0"/>
        <w:spacing w:line="360" w:lineRule="auto"/>
        <w:ind w:firstLine="600"/>
        <w:jc w:val="left"/>
        <w:rPr>
          <w:rFonts w:ascii="仿宋" w:eastAsia="仿宋" w:hAnsi="仿宋" w:cs="仿宋_GB2312"/>
          <w:kern w:val="0"/>
          <w:sz w:val="30"/>
          <w:szCs w:val="30"/>
        </w:rPr>
      </w:pPr>
      <w:r>
        <w:rPr>
          <w:rFonts w:ascii="仿宋" w:eastAsia="仿宋" w:hAnsi="仿宋" w:cs="仿宋_GB2312" w:hint="eastAsia"/>
          <w:kern w:val="0"/>
          <w:sz w:val="30"/>
          <w:szCs w:val="30"/>
        </w:rPr>
        <w:t>根据预算绩效管理要求，我部门组织对</w:t>
      </w:r>
      <w:r>
        <w:rPr>
          <w:rFonts w:ascii="仿宋" w:eastAsia="仿宋" w:hAnsi="仿宋" w:cs="仿宋_GB2312"/>
          <w:kern w:val="0"/>
          <w:sz w:val="30"/>
          <w:szCs w:val="30"/>
        </w:rPr>
        <w:t>201</w:t>
      </w:r>
      <w:r>
        <w:rPr>
          <w:rFonts w:ascii="仿宋" w:eastAsia="仿宋" w:hAnsi="仿宋" w:cs="仿宋_GB2312" w:hint="eastAsia"/>
          <w:kern w:val="0"/>
          <w:sz w:val="30"/>
          <w:szCs w:val="30"/>
        </w:rPr>
        <w:t>7年度一般公共预算项目支出全面开展绩效自评，其中，一级项目  个，二级项目</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个，共涉及资金  万元，占一般公共预算项目支出总额的  %。组织对2017年度</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 xml:space="preserve">等  个政府性基金预算项目支出开展绩效自评，共涉及资金 </w:t>
      </w:r>
      <w:r w:rsidR="000E7A45">
        <w:rPr>
          <w:rFonts w:ascii="仿宋" w:eastAsia="仿宋" w:hAnsi="仿宋" w:cs="仿宋_GB2312" w:hint="eastAsia"/>
          <w:kern w:val="0"/>
          <w:sz w:val="30"/>
          <w:szCs w:val="30"/>
        </w:rPr>
        <w:t>0</w:t>
      </w:r>
      <w:r>
        <w:rPr>
          <w:rFonts w:ascii="仿宋" w:eastAsia="仿宋" w:hAnsi="仿宋" w:cs="仿宋_GB2312" w:hint="eastAsia"/>
          <w:kern w:val="0"/>
          <w:sz w:val="30"/>
          <w:szCs w:val="30"/>
        </w:rPr>
        <w:t xml:space="preserve"> 万元，占政府性基金预算项目支出总额</w:t>
      </w:r>
      <w:r>
        <w:rPr>
          <w:rFonts w:ascii="仿宋" w:eastAsia="仿宋" w:hAnsi="仿宋" w:cs="仿宋_GB2312" w:hint="eastAsia"/>
          <w:kern w:val="0"/>
          <w:sz w:val="30"/>
          <w:szCs w:val="30"/>
        </w:rPr>
        <w:lastRenderedPageBreak/>
        <w:t>的  %。</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共组织对“</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  个项目进行了重点绩效评价，涉及一般公共预算支出  万元，政府性基金预算支出  万元。其中，对“</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”等项目分别委托“</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”等第三方机构开展</w:t>
      </w:r>
      <w:r>
        <w:rPr>
          <w:rFonts w:ascii="仿宋" w:eastAsia="仿宋" w:hAnsi="仿宋" w:cs="宋体" w:hint="eastAsia"/>
          <w:kern w:val="0"/>
          <w:sz w:val="30"/>
          <w:szCs w:val="30"/>
        </w:rPr>
        <w:t>绩效评价</w:t>
      </w:r>
      <w:r>
        <w:rPr>
          <w:rFonts w:ascii="仿宋" w:eastAsia="仿宋" w:hAnsi="仿宋" w:cs="仿宋_GB2312" w:hint="eastAsia"/>
          <w:kern w:val="0"/>
          <w:sz w:val="30"/>
          <w:szCs w:val="30"/>
        </w:rPr>
        <w:t>。从评价情况来看，……（请对预算绩效评价情况进行简单说明）。</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组织对“</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  个部门（单位）开展整体支出绩效评价试点，涉及一般公共预算支出  万元，政府性基金预算支出  万元。其中，对“</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”等部门（单位）整体支出分别委托“</w:t>
      </w:r>
      <w:r>
        <w:rPr>
          <w:rFonts w:ascii="仿宋" w:eastAsia="仿宋" w:hAnsi="仿宋" w:cs="仿宋_GB2312"/>
          <w:kern w:val="0"/>
          <w:sz w:val="30"/>
          <w:szCs w:val="30"/>
        </w:rPr>
        <w:t>XXX</w:t>
      </w:r>
      <w:r>
        <w:rPr>
          <w:rFonts w:ascii="仿宋" w:eastAsia="仿宋" w:hAnsi="仿宋" w:cs="仿宋_GB2312" w:hint="eastAsia"/>
          <w:kern w:val="0"/>
          <w:sz w:val="30"/>
          <w:szCs w:val="30"/>
        </w:rPr>
        <w:t>”、“</w:t>
      </w:r>
      <w:r>
        <w:rPr>
          <w:rFonts w:ascii="仿宋" w:eastAsia="仿宋" w:hAnsi="仿宋" w:cs="仿宋_GB2312"/>
          <w:kern w:val="0"/>
          <w:sz w:val="30"/>
          <w:szCs w:val="30"/>
        </w:rPr>
        <w:t>XXX</w:t>
      </w:r>
      <w:r>
        <w:rPr>
          <w:rFonts w:ascii="仿宋" w:eastAsia="仿宋" w:hAnsi="仿宋" w:cs="仿宋_GB2312" w:hint="eastAsia"/>
          <w:kern w:val="0"/>
          <w:sz w:val="30"/>
          <w:szCs w:val="30"/>
        </w:rPr>
        <w:t>”等第三方机构开展</w:t>
      </w:r>
      <w:r>
        <w:rPr>
          <w:rFonts w:ascii="仿宋" w:eastAsia="仿宋" w:hAnsi="仿宋" w:cs="宋体" w:hint="eastAsia"/>
          <w:kern w:val="0"/>
          <w:sz w:val="30"/>
          <w:szCs w:val="30"/>
        </w:rPr>
        <w:t>绩效评价</w:t>
      </w:r>
      <w:r>
        <w:rPr>
          <w:rFonts w:ascii="仿宋" w:eastAsia="仿宋" w:hAnsi="仿宋" w:cs="仿宋_GB2312" w:hint="eastAsia"/>
          <w:kern w:val="0"/>
          <w:sz w:val="30"/>
          <w:szCs w:val="30"/>
        </w:rPr>
        <w:t>。从评价情况来看，……（请对整体支出绩效评价情况进行简单说明）。</w:t>
      </w:r>
    </w:p>
    <w:p w:rsidR="00542AF7" w:rsidRDefault="00542AF7" w:rsidP="00542AF7">
      <w:pPr>
        <w:autoSpaceDE w:val="0"/>
        <w:autoSpaceDN w:val="0"/>
        <w:adjustRightInd w:val="0"/>
        <w:spacing w:line="360" w:lineRule="auto"/>
        <w:ind w:firstLine="585"/>
        <w:jc w:val="left"/>
        <w:rPr>
          <w:rFonts w:ascii="仿宋" w:eastAsia="仿宋" w:hAnsi="仿宋" w:cs="仿宋_GB2312"/>
          <w:kern w:val="0"/>
          <w:sz w:val="30"/>
          <w:szCs w:val="30"/>
        </w:rPr>
      </w:pPr>
      <w:r>
        <w:rPr>
          <w:rFonts w:ascii="仿宋" w:eastAsia="仿宋" w:hAnsi="仿宋" w:cs="仿宋_GB2312" w:hint="eastAsia"/>
          <w:kern w:val="0"/>
          <w:sz w:val="30"/>
          <w:szCs w:val="30"/>
        </w:rPr>
        <w:t>（二）部门决算中项目绩效自评结果（选择1至2个项目）。</w:t>
      </w:r>
    </w:p>
    <w:p w:rsidR="00542AF7" w:rsidRDefault="00542AF7" w:rsidP="00542AF7">
      <w:pPr>
        <w:autoSpaceDE w:val="0"/>
        <w:autoSpaceDN w:val="0"/>
        <w:adjustRightInd w:val="0"/>
        <w:spacing w:line="360" w:lineRule="auto"/>
        <w:ind w:firstLine="585"/>
        <w:jc w:val="left"/>
        <w:rPr>
          <w:rFonts w:ascii="仿宋" w:eastAsia="仿宋" w:hAnsi="仿宋" w:cs="仿宋_GB2312"/>
          <w:kern w:val="0"/>
          <w:sz w:val="30"/>
          <w:szCs w:val="30"/>
        </w:rPr>
      </w:pPr>
      <w:r>
        <w:rPr>
          <w:rFonts w:ascii="仿宋" w:eastAsia="仿宋" w:hAnsi="仿宋" w:cs="仿宋_GB2312" w:hint="eastAsia"/>
          <w:kern w:val="0"/>
          <w:sz w:val="30"/>
          <w:szCs w:val="30"/>
        </w:rPr>
        <w:t>我部门今年在省级部门决算中反映</w:t>
      </w:r>
      <w:r>
        <w:rPr>
          <w:rFonts w:ascii="仿宋" w:eastAsia="仿宋" w:hAnsi="仿宋" w:cs="仿宋_GB2312"/>
          <w:kern w:val="0"/>
          <w:sz w:val="30"/>
          <w:szCs w:val="30"/>
        </w:rPr>
        <w:t>XXX</w:t>
      </w:r>
      <w:r>
        <w:rPr>
          <w:rFonts w:ascii="仿宋" w:eastAsia="仿宋" w:hAnsi="仿宋" w:cs="仿宋_GB2312" w:hint="eastAsia"/>
          <w:kern w:val="0"/>
          <w:sz w:val="30"/>
          <w:szCs w:val="30"/>
        </w:rPr>
        <w:t>及</w:t>
      </w:r>
      <w:r>
        <w:rPr>
          <w:rFonts w:ascii="仿宋" w:eastAsia="仿宋" w:hAnsi="仿宋" w:cs="仿宋_GB2312"/>
          <w:kern w:val="0"/>
          <w:sz w:val="30"/>
          <w:szCs w:val="30"/>
        </w:rPr>
        <w:t>XXX</w:t>
      </w:r>
      <w:r>
        <w:rPr>
          <w:rFonts w:ascii="仿宋" w:eastAsia="仿宋" w:hAnsi="仿宋" w:cs="仿宋_GB2312" w:hint="eastAsia"/>
          <w:kern w:val="0"/>
          <w:sz w:val="30"/>
          <w:szCs w:val="30"/>
        </w:rPr>
        <w:t>项目绩效自评结果。</w:t>
      </w:r>
    </w:p>
    <w:p w:rsidR="00542AF7" w:rsidRDefault="00542AF7" w:rsidP="00542AF7">
      <w:pPr>
        <w:autoSpaceDE w:val="0"/>
        <w:autoSpaceDN w:val="0"/>
        <w:adjustRightInd w:val="0"/>
        <w:spacing w:line="360" w:lineRule="auto"/>
        <w:ind w:firstLine="585"/>
        <w:jc w:val="left"/>
        <w:rPr>
          <w:rFonts w:ascii="仿宋" w:eastAsia="仿宋" w:hAnsi="仿宋" w:cs="仿宋_GB2312"/>
          <w:kern w:val="0"/>
          <w:sz w:val="30"/>
          <w:szCs w:val="30"/>
        </w:rPr>
      </w:pPr>
      <w:r>
        <w:rPr>
          <w:rFonts w:ascii="仿宋" w:eastAsia="仿宋" w:hAnsi="仿宋" w:cs="仿宋_GB2312"/>
          <w:kern w:val="0"/>
          <w:sz w:val="30"/>
          <w:szCs w:val="30"/>
        </w:rPr>
        <w:t>XXX</w:t>
      </w:r>
      <w:r>
        <w:rPr>
          <w:rFonts w:ascii="仿宋" w:eastAsia="仿宋" w:hAnsi="仿宋" w:cs="仿宋_GB2312" w:hint="eastAsia"/>
          <w:kern w:val="0"/>
          <w:sz w:val="30"/>
          <w:szCs w:val="30"/>
        </w:rPr>
        <w:t>项目绩效自评综述：根据年初设定的绩效目标，</w:t>
      </w:r>
      <w:r>
        <w:rPr>
          <w:rFonts w:ascii="仿宋" w:eastAsia="仿宋" w:hAnsi="仿宋" w:cs="仿宋_GB2312"/>
          <w:kern w:val="0"/>
          <w:sz w:val="30"/>
          <w:szCs w:val="30"/>
        </w:rPr>
        <w:t xml:space="preserve">XXX </w:t>
      </w:r>
      <w:r>
        <w:rPr>
          <w:rFonts w:ascii="仿宋" w:eastAsia="仿宋" w:hAnsi="仿宋" w:cs="仿宋_GB2312" w:hint="eastAsia"/>
          <w:kern w:val="0"/>
          <w:sz w:val="30"/>
          <w:szCs w:val="30"/>
        </w:rPr>
        <w:t xml:space="preserve">项目绩效自评得分为 </w:t>
      </w:r>
      <w:r>
        <w:rPr>
          <w:rFonts w:ascii="仿宋" w:eastAsia="仿宋" w:hAnsi="仿宋" w:cs="仿宋_GB2312"/>
          <w:kern w:val="0"/>
          <w:sz w:val="30"/>
          <w:szCs w:val="30"/>
        </w:rPr>
        <w:t xml:space="preserve"> </w:t>
      </w:r>
      <w:r>
        <w:rPr>
          <w:rFonts w:ascii="仿宋" w:eastAsia="仿宋" w:hAnsi="仿宋" w:cs="仿宋_GB2312" w:hint="eastAsia"/>
          <w:kern w:val="0"/>
          <w:sz w:val="30"/>
          <w:szCs w:val="30"/>
        </w:rPr>
        <w:t xml:space="preserve">分。项目全年预算数为  万元，执行数为   </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万元，完成预算的  %。主要产出和效果：一是……；二是……。发现的问题及原因：一是……；二是……。下一步改进措施：一是……；二是……。</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w:t>
      </w:r>
      <w:r>
        <w:rPr>
          <w:rFonts w:ascii="仿宋" w:eastAsia="仿宋" w:hAnsi="仿宋" w:cs="仿宋_GB2312"/>
          <w:kern w:val="0"/>
          <w:sz w:val="30"/>
          <w:szCs w:val="30"/>
        </w:rPr>
        <w:t>XXX</w:t>
      </w:r>
      <w:r>
        <w:rPr>
          <w:rFonts w:ascii="仿宋" w:eastAsia="仿宋" w:hAnsi="仿宋" w:cs="仿宋_GB2312" w:hint="eastAsia"/>
          <w:kern w:val="0"/>
          <w:sz w:val="30"/>
          <w:szCs w:val="30"/>
        </w:rPr>
        <w:t>项目绩效自评综述：……。</w:t>
      </w:r>
    </w:p>
    <w:p w:rsidR="00542AF7" w:rsidRDefault="00542AF7" w:rsidP="00542AF7">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在公开项目绩效自评综述的同时，需公开《项目支出绩效自评表》。</w:t>
      </w:r>
    </w:p>
    <w:p w:rsidR="00542AF7" w:rsidRDefault="00542AF7" w:rsidP="00542AF7"/>
    <w:p w:rsidR="00542AF7" w:rsidRDefault="00542AF7" w:rsidP="00542AF7">
      <w:pPr>
        <w:widowControl/>
        <w:spacing w:line="600" w:lineRule="exact"/>
        <w:ind w:firstLine="640"/>
        <w:jc w:val="center"/>
        <w:rPr>
          <w:rFonts w:ascii="宋体" w:hAnsi="宋体"/>
          <w:b/>
          <w:sz w:val="32"/>
          <w:szCs w:val="32"/>
        </w:rPr>
      </w:pPr>
      <w:r>
        <w:rPr>
          <w:rFonts w:ascii="宋体" w:hAnsi="宋体" w:hint="eastAsia"/>
          <w:b/>
          <w:sz w:val="32"/>
          <w:szCs w:val="32"/>
        </w:rPr>
        <w:t>第四部分  名词解释</w:t>
      </w:r>
    </w:p>
    <w:p w:rsidR="00542AF7" w:rsidRDefault="00542AF7" w:rsidP="00542AF7">
      <w:pPr>
        <w:pStyle w:val="p0"/>
        <w:spacing w:line="600" w:lineRule="atLeast"/>
        <w:ind w:firstLine="600"/>
        <w:rPr>
          <w:rFonts w:ascii="仿宋" w:eastAsia="仿宋" w:hAnsi="仿宋"/>
          <w:sz w:val="30"/>
          <w:szCs w:val="30"/>
        </w:rPr>
      </w:pPr>
    </w:p>
    <w:p w:rsidR="00542AF7" w:rsidRDefault="00542AF7" w:rsidP="00542AF7">
      <w:pPr>
        <w:widowControl/>
        <w:spacing w:line="580" w:lineRule="exact"/>
        <w:jc w:val="left"/>
        <w:rPr>
          <w:rFonts w:ascii="仿宋" w:eastAsia="仿宋" w:hAnsi="仿宋"/>
          <w:kern w:val="0"/>
          <w:sz w:val="30"/>
          <w:szCs w:val="30"/>
        </w:rPr>
      </w:pPr>
      <w:r>
        <w:rPr>
          <w:rFonts w:ascii="仿宋" w:eastAsia="仿宋" w:hAnsi="仿宋" w:hint="eastAsia"/>
          <w:kern w:val="0"/>
          <w:sz w:val="30"/>
          <w:szCs w:val="30"/>
        </w:rPr>
        <w:t xml:space="preserve">    名词解释应以财务会计制度、政府收支分类科目以及部门预算管理等规定为基本说明，可在此基础上结合部门实际情况适当细化。“三公”经费支出和机关运行经费支出口径必需予以说明。</w:t>
      </w:r>
    </w:p>
    <w:p w:rsidR="00542AF7" w:rsidRDefault="00542AF7" w:rsidP="00542AF7">
      <w:pPr>
        <w:ind w:firstLine="630"/>
        <w:jc w:val="left"/>
        <w:rPr>
          <w:rFonts w:ascii="仿宋" w:eastAsia="仿宋" w:hAnsi="仿宋"/>
          <w:sz w:val="30"/>
          <w:szCs w:val="30"/>
        </w:rPr>
      </w:pPr>
    </w:p>
    <w:p w:rsidR="00542AF7" w:rsidRDefault="00542AF7" w:rsidP="00542AF7"/>
    <w:p w:rsidR="00F56BC6" w:rsidRPr="00542AF7" w:rsidRDefault="00F56BC6"/>
    <w:sectPr w:rsidR="00F56BC6" w:rsidRPr="00542AF7" w:rsidSect="00166BB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1BA6" w:rsidRDefault="006B1BA6" w:rsidP="00542AF7">
      <w:r>
        <w:separator/>
      </w:r>
    </w:p>
  </w:endnote>
  <w:endnote w:type="continuationSeparator" w:id="1">
    <w:p w:rsidR="006B1BA6" w:rsidRDefault="006B1BA6" w:rsidP="00542A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1BA6" w:rsidRDefault="006B1BA6" w:rsidP="00542AF7">
      <w:r>
        <w:separator/>
      </w:r>
    </w:p>
  </w:footnote>
  <w:footnote w:type="continuationSeparator" w:id="1">
    <w:p w:rsidR="006B1BA6" w:rsidRDefault="006B1BA6" w:rsidP="00542A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2AF7"/>
    <w:rsid w:val="0003363B"/>
    <w:rsid w:val="000C60DA"/>
    <w:rsid w:val="000E7A45"/>
    <w:rsid w:val="00166BBE"/>
    <w:rsid w:val="00212A32"/>
    <w:rsid w:val="002704D9"/>
    <w:rsid w:val="002D1817"/>
    <w:rsid w:val="00326B0C"/>
    <w:rsid w:val="00402858"/>
    <w:rsid w:val="004543F4"/>
    <w:rsid w:val="00497E97"/>
    <w:rsid w:val="004C3A25"/>
    <w:rsid w:val="00542AF7"/>
    <w:rsid w:val="005E38CD"/>
    <w:rsid w:val="0060163F"/>
    <w:rsid w:val="00624292"/>
    <w:rsid w:val="0064115C"/>
    <w:rsid w:val="006971B5"/>
    <w:rsid w:val="006B1BA6"/>
    <w:rsid w:val="006C7F2A"/>
    <w:rsid w:val="00754183"/>
    <w:rsid w:val="00842216"/>
    <w:rsid w:val="00880E15"/>
    <w:rsid w:val="008E623A"/>
    <w:rsid w:val="00907614"/>
    <w:rsid w:val="00944A89"/>
    <w:rsid w:val="00BD0F75"/>
    <w:rsid w:val="00BF3E32"/>
    <w:rsid w:val="00C02FCF"/>
    <w:rsid w:val="00C503C3"/>
    <w:rsid w:val="00C529E9"/>
    <w:rsid w:val="00C915C7"/>
    <w:rsid w:val="00D04894"/>
    <w:rsid w:val="00D37A41"/>
    <w:rsid w:val="00EF0088"/>
    <w:rsid w:val="00EF76D1"/>
    <w:rsid w:val="00F12224"/>
    <w:rsid w:val="00F27188"/>
    <w:rsid w:val="00F53E56"/>
    <w:rsid w:val="00F56BC6"/>
    <w:rsid w:val="00F73048"/>
    <w:rsid w:val="00FC36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AF7"/>
    <w:pPr>
      <w:widowControl w:val="0"/>
      <w:jc w:val="both"/>
    </w:pPr>
    <w:rPr>
      <w:rFonts w:ascii="Times New Roman" w:eastAsia="宋体" w:hAnsi="Times New Roman" w:cs="Times New Roman"/>
      <w:szCs w:val="20"/>
    </w:rPr>
  </w:style>
  <w:style w:type="paragraph" w:styleId="8">
    <w:name w:val="heading 8"/>
    <w:basedOn w:val="a"/>
    <w:next w:val="a"/>
    <w:link w:val="8Char"/>
    <w:uiPriority w:val="9"/>
    <w:unhideWhenUsed/>
    <w:qFormat/>
    <w:rsid w:val="00F12224"/>
    <w:pPr>
      <w:keepNext/>
      <w:keepLines/>
      <w:spacing w:before="240" w:after="64" w:line="320" w:lineRule="auto"/>
      <w:outlineLvl w:val="7"/>
    </w:pPr>
    <w:rPr>
      <w:rFonts w:ascii="Cambria" w:hAnsi="Cambria"/>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2AF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42AF7"/>
    <w:rPr>
      <w:sz w:val="18"/>
      <w:szCs w:val="18"/>
    </w:rPr>
  </w:style>
  <w:style w:type="paragraph" w:styleId="a4">
    <w:name w:val="footer"/>
    <w:basedOn w:val="a"/>
    <w:link w:val="Char0"/>
    <w:uiPriority w:val="99"/>
    <w:semiHidden/>
    <w:unhideWhenUsed/>
    <w:rsid w:val="00542AF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42AF7"/>
    <w:rPr>
      <w:sz w:val="18"/>
      <w:szCs w:val="18"/>
    </w:rPr>
  </w:style>
  <w:style w:type="paragraph" w:customStyle="1" w:styleId="p0">
    <w:name w:val="p0"/>
    <w:basedOn w:val="a"/>
    <w:rsid w:val="00542AF7"/>
    <w:pPr>
      <w:widowControl/>
    </w:pPr>
    <w:rPr>
      <w:kern w:val="0"/>
      <w:szCs w:val="21"/>
    </w:rPr>
  </w:style>
  <w:style w:type="paragraph" w:styleId="a5">
    <w:name w:val="Balloon Text"/>
    <w:basedOn w:val="a"/>
    <w:link w:val="Char1"/>
    <w:uiPriority w:val="99"/>
    <w:semiHidden/>
    <w:unhideWhenUsed/>
    <w:rsid w:val="00542AF7"/>
    <w:rPr>
      <w:sz w:val="18"/>
      <w:szCs w:val="18"/>
    </w:rPr>
  </w:style>
  <w:style w:type="character" w:customStyle="1" w:styleId="Char1">
    <w:name w:val="批注框文本 Char"/>
    <w:basedOn w:val="a0"/>
    <w:link w:val="a5"/>
    <w:uiPriority w:val="99"/>
    <w:semiHidden/>
    <w:rsid w:val="00542AF7"/>
    <w:rPr>
      <w:rFonts w:ascii="Times New Roman" w:eastAsia="宋体" w:hAnsi="Times New Roman" w:cs="Times New Roman"/>
      <w:sz w:val="18"/>
      <w:szCs w:val="18"/>
    </w:rPr>
  </w:style>
  <w:style w:type="character" w:customStyle="1" w:styleId="8Char">
    <w:name w:val="标题 8 Char"/>
    <w:basedOn w:val="a0"/>
    <w:link w:val="8"/>
    <w:uiPriority w:val="9"/>
    <w:rsid w:val="00F12224"/>
    <w:rPr>
      <w:rFonts w:ascii="Cambria" w:eastAsia="宋体" w:hAnsi="Cambria" w:cs="Times New Roman"/>
      <w:sz w:val="24"/>
      <w:szCs w:val="24"/>
    </w:rPr>
  </w:style>
  <w:style w:type="character" w:styleId="a6">
    <w:name w:val="Strong"/>
    <w:basedOn w:val="a0"/>
    <w:qFormat/>
    <w:rsid w:val="00F12224"/>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4B090-157F-4C51-A2B9-131F53536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14</Pages>
  <Words>528</Words>
  <Characters>3011</Characters>
  <Application>Microsoft Office Word</Application>
  <DocSecurity>0</DocSecurity>
  <Lines>25</Lines>
  <Paragraphs>7</Paragraphs>
  <ScaleCrop>false</ScaleCrop>
  <Company>ylmfeng.com</Company>
  <LinksUpToDate>false</LinksUpToDate>
  <CharactersWithSpaces>3532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32</cp:revision>
  <dcterms:created xsi:type="dcterms:W3CDTF">2018-10-17T02:25:00Z</dcterms:created>
  <dcterms:modified xsi:type="dcterms:W3CDTF">2018-10-18T01:45:00Z</dcterms:modified>
</cp:coreProperties>
</file>