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A7C36E">
      <w:pPr>
        <w:pStyle w:val="17"/>
        <w:bidi w:val="0"/>
        <w:rPr>
          <w:rFonts w:ascii="黑体" w:hAnsi="黑体" w:eastAsia="黑体"/>
          <w:color w:val="000000"/>
          <w:sz w:val="32"/>
          <w:szCs w:val="32"/>
        </w:rPr>
      </w:pPr>
      <w:r>
        <w:rPr>
          <w:rFonts w:hint="eastAsia"/>
          <w:lang w:eastAsia="zh-CN"/>
        </w:rPr>
        <w:t>兴国县崇贤乡卫生院2026</w:t>
      </w:r>
      <w:r>
        <w:rPr>
          <w:rFonts w:hint="eastAsia"/>
        </w:rPr>
        <w:t>年</w:t>
      </w:r>
      <w:r>
        <w:rPr>
          <w:rFonts w:hint="eastAsia"/>
          <w:lang w:val="en-US" w:eastAsia="zh-CN"/>
        </w:rPr>
        <w:t>单位</w:t>
      </w:r>
      <w:r>
        <w:rPr>
          <w:rFonts w:hint="eastAsia"/>
        </w:rPr>
        <w:t>预算</w:t>
      </w:r>
    </w:p>
    <w:p w14:paraId="07B506F9">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3A0EF742">
      <w:pPr>
        <w:pStyle w:val="18"/>
        <w:numPr>
          <w:ilvl w:val="0"/>
          <w:numId w:val="0"/>
        </w:numPr>
        <w:bidi w:val="0"/>
        <w:ind w:firstLine="320" w:firstLineChars="100"/>
        <w:jc w:val="left"/>
        <w:rPr>
          <w:rFonts w:hint="eastAsia"/>
          <w:lang w:eastAsia="zh-CN"/>
        </w:rPr>
      </w:pPr>
      <w:r>
        <w:rPr>
          <w:rFonts w:hint="eastAsia"/>
          <w:lang w:val="en-US" w:eastAsia="zh-CN"/>
        </w:rPr>
        <w:t>第一部分  兴国县崇贤乡卫生院概况</w:t>
      </w:r>
    </w:p>
    <w:p w14:paraId="0DE2CF3F">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71146319">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1CA925A0">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兴国县崇贤乡卫生院2026</w:t>
      </w:r>
      <w:r>
        <w:rPr>
          <w:rFonts w:hint="eastAsia"/>
        </w:rPr>
        <w:t>年</w:t>
      </w:r>
      <w:r>
        <w:rPr>
          <w:rFonts w:hint="eastAsia"/>
          <w:lang w:val="en-US" w:eastAsia="zh-CN"/>
        </w:rPr>
        <w:t>单位</w:t>
      </w:r>
      <w:r>
        <w:rPr>
          <w:rFonts w:hint="eastAsia"/>
        </w:rPr>
        <w:t>预算表</w:t>
      </w:r>
    </w:p>
    <w:p w14:paraId="6C39A40F">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1E85D9F7">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1EA377CD">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14ED0C24">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3C3C3920">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0E93ACFB">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3FB2FC86">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72D10FEE">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D6EC846">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0BE66EE9">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327F30D5">
      <w:pPr>
        <w:pStyle w:val="18"/>
        <w:numPr>
          <w:ilvl w:val="0"/>
          <w:numId w:val="0"/>
        </w:numPr>
        <w:bidi w:val="0"/>
        <w:ind w:firstLine="320" w:firstLineChars="100"/>
        <w:jc w:val="left"/>
        <w:rPr>
          <w:rFonts w:hint="eastAsia"/>
          <w:lang w:eastAsia="zh-CN"/>
        </w:rPr>
      </w:pPr>
      <w:r>
        <w:rPr>
          <w:rFonts w:hint="eastAsia"/>
          <w:lang w:eastAsia="zh-CN"/>
        </w:rPr>
        <w:t>第三部分 兴国县崇贤乡卫生院 2026年</w:t>
      </w:r>
      <w:r>
        <w:rPr>
          <w:rFonts w:hint="eastAsia"/>
          <w:lang w:val="en-US" w:eastAsia="zh-CN"/>
        </w:rPr>
        <w:t>单位</w:t>
      </w:r>
      <w:r>
        <w:rPr>
          <w:rFonts w:hint="eastAsia"/>
          <w:lang w:eastAsia="zh-CN"/>
        </w:rPr>
        <w:t>预算情况说明</w:t>
      </w:r>
    </w:p>
    <w:p w14:paraId="356C6637">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3F8D6B75">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50829AEC">
      <w:pPr>
        <w:pStyle w:val="18"/>
        <w:numPr>
          <w:ilvl w:val="0"/>
          <w:numId w:val="0"/>
        </w:numPr>
        <w:bidi w:val="0"/>
        <w:ind w:firstLine="320" w:firstLineChars="100"/>
        <w:jc w:val="left"/>
        <w:rPr>
          <w:rFonts w:hint="eastAsia"/>
          <w:lang w:eastAsia="zh-CN"/>
        </w:rPr>
      </w:pPr>
      <w:r>
        <w:rPr>
          <w:rFonts w:hint="eastAsia"/>
          <w:lang w:eastAsia="zh-CN"/>
        </w:rPr>
        <w:t>第四部分  名词解释</w:t>
      </w:r>
    </w:p>
    <w:p w14:paraId="53C3DBA4">
      <w:pPr>
        <w:widowControl/>
        <w:spacing w:line="580" w:lineRule="exact"/>
        <w:jc w:val="both"/>
        <w:rPr>
          <w:rFonts w:ascii="仿宋_GB2312" w:eastAsia="仿宋_GB2312"/>
          <w:b/>
          <w:sz w:val="32"/>
          <w:szCs w:val="30"/>
        </w:rPr>
      </w:pPr>
    </w:p>
    <w:p w14:paraId="00A35B40">
      <w:pPr>
        <w:pStyle w:val="18"/>
        <w:numPr>
          <w:ilvl w:val="0"/>
          <w:numId w:val="0"/>
        </w:numPr>
        <w:bidi w:val="0"/>
        <w:ind w:left="420" w:leftChars="200"/>
        <w:jc w:val="center"/>
        <w:rPr>
          <w:rFonts w:hint="eastAsia"/>
          <w:lang w:eastAsia="zh-CN"/>
        </w:rPr>
      </w:pPr>
      <w:r>
        <w:rPr>
          <w:rFonts w:hint="eastAsia"/>
          <w:lang w:eastAsia="zh-CN"/>
        </w:rPr>
        <w:t>第一部分  兴国县崇贤乡卫生院概况</w:t>
      </w:r>
    </w:p>
    <w:p w14:paraId="4CFFB66F">
      <w:pPr>
        <w:widowControl/>
        <w:spacing w:line="580" w:lineRule="exact"/>
        <w:jc w:val="left"/>
        <w:rPr>
          <w:rFonts w:asciiTheme="minorEastAsia" w:hAnsiTheme="minorEastAsia"/>
          <w:b/>
          <w:sz w:val="36"/>
          <w:szCs w:val="36"/>
        </w:rPr>
      </w:pPr>
    </w:p>
    <w:p w14:paraId="52BFDBD6">
      <w:pPr>
        <w:pStyle w:val="18"/>
        <w:numPr>
          <w:ilvl w:val="0"/>
          <w:numId w:val="3"/>
        </w:numPr>
        <w:bidi w:val="0"/>
        <w:ind w:left="420" w:leftChars="200" w:firstLine="320" w:firstLineChars="100"/>
        <w:rPr>
          <w:rFonts w:hint="eastAsia"/>
        </w:rPr>
      </w:pPr>
      <w:r>
        <w:rPr>
          <w:rFonts w:hint="eastAsia"/>
          <w:lang w:val="en-US" w:eastAsia="zh-CN"/>
        </w:rPr>
        <w:t>单位</w:t>
      </w:r>
      <w:r>
        <w:rPr>
          <w:rFonts w:hint="eastAsia"/>
        </w:rPr>
        <w:t>主要职责</w:t>
      </w:r>
    </w:p>
    <w:p w14:paraId="13F4FF8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rPr>
      </w:pPr>
      <w:r>
        <w:rPr>
          <w:rFonts w:hint="eastAsia" w:ascii="仿宋" w:hAnsi="仿宋" w:eastAsia="仿宋" w:cs="仿宋"/>
          <w:color w:val="auto"/>
          <w:sz w:val="32"/>
          <w:szCs w:val="32"/>
          <w:u w:val="none"/>
        </w:rPr>
        <w:t>兴国县</w:t>
      </w:r>
      <w:r>
        <w:rPr>
          <w:rFonts w:hint="eastAsia" w:ascii="仿宋" w:hAnsi="仿宋" w:eastAsia="仿宋" w:cs="仿宋"/>
          <w:color w:val="auto"/>
          <w:sz w:val="32"/>
          <w:szCs w:val="32"/>
          <w:u w:val="none"/>
          <w:lang w:val="en-US" w:eastAsia="zh-CN"/>
        </w:rPr>
        <w:t>崇贤乡卫生院</w:t>
      </w:r>
      <w:r>
        <w:rPr>
          <w:rFonts w:hint="eastAsia" w:ascii="仿宋" w:hAnsi="仿宋" w:eastAsia="仿宋" w:cs="仿宋"/>
          <w:color w:val="auto"/>
          <w:sz w:val="32"/>
          <w:szCs w:val="32"/>
          <w:u w:val="none"/>
        </w:rPr>
        <w:t>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color w:val="auto"/>
          <w:sz w:val="32"/>
          <w:szCs w:val="32"/>
          <w:u w:val="none"/>
          <w:lang w:eastAsia="zh-CN"/>
        </w:rPr>
        <w:t>乡</w:t>
      </w:r>
      <w:r>
        <w:rPr>
          <w:rFonts w:hint="eastAsia" w:ascii="仿宋" w:hAnsi="仿宋" w:eastAsia="仿宋" w:cs="仿宋"/>
          <w:color w:val="auto"/>
          <w:sz w:val="32"/>
          <w:szCs w:val="32"/>
          <w:u w:val="none"/>
        </w:rPr>
        <w:t>卫生院应</w:t>
      </w:r>
      <w:r>
        <w:rPr>
          <w:rFonts w:hint="eastAsia" w:ascii="仿宋" w:hAnsi="仿宋" w:eastAsia="仿宋" w:cs="仿宋"/>
          <w:color w:val="auto"/>
          <w:sz w:val="32"/>
          <w:szCs w:val="32"/>
          <w:u w:val="none"/>
          <w:lang w:eastAsia="zh-CN"/>
        </w:rPr>
        <w:t>承</w:t>
      </w:r>
      <w:r>
        <w:rPr>
          <w:rFonts w:hint="eastAsia" w:ascii="仿宋" w:hAnsi="仿宋" w:eastAsia="仿宋" w:cs="仿宋"/>
          <w:color w:val="auto"/>
          <w:sz w:val="32"/>
          <w:szCs w:val="32"/>
          <w:u w:val="none"/>
        </w:rPr>
        <w:t>担本</w:t>
      </w:r>
      <w:r>
        <w:rPr>
          <w:rFonts w:hint="eastAsia" w:ascii="仿宋" w:hAnsi="仿宋" w:eastAsia="仿宋" w:cs="仿宋"/>
          <w:color w:val="auto"/>
          <w:sz w:val="32"/>
          <w:szCs w:val="32"/>
          <w:u w:val="none"/>
          <w:lang w:eastAsia="zh-CN"/>
        </w:rPr>
        <w:t>乡</w:t>
      </w:r>
      <w:r>
        <w:rPr>
          <w:rFonts w:hint="eastAsia" w:ascii="仿宋" w:hAnsi="仿宋" w:eastAsia="仿宋" w:cs="仿宋"/>
          <w:color w:val="auto"/>
          <w:sz w:val="32"/>
          <w:szCs w:val="32"/>
          <w:u w:val="none"/>
        </w:rPr>
        <w:t>的各项医疗卫生服务和一定的卫生行政管理</w:t>
      </w:r>
      <w:r>
        <w:rPr>
          <w:rFonts w:hint="eastAsia" w:ascii="仿宋" w:hAnsi="仿宋" w:eastAsia="仿宋" w:cs="仿宋"/>
          <w:color w:val="auto"/>
          <w:sz w:val="32"/>
          <w:szCs w:val="32"/>
          <w:u w:val="none"/>
          <w:lang w:val="en-US" w:eastAsia="zh-CN"/>
        </w:rPr>
        <w:t>、老年服务、培训</w:t>
      </w:r>
      <w:r>
        <w:rPr>
          <w:rFonts w:hint="eastAsia" w:ascii="仿宋" w:hAnsi="仿宋" w:eastAsia="仿宋" w:cs="仿宋"/>
          <w:color w:val="auto"/>
          <w:sz w:val="32"/>
          <w:szCs w:val="32"/>
          <w:u w:val="none"/>
        </w:rPr>
        <w:t>工作</w:t>
      </w:r>
      <w:r>
        <w:rPr>
          <w:rFonts w:hint="eastAsia" w:ascii="仿宋" w:hAnsi="仿宋" w:eastAsia="仿宋" w:cs="仿宋"/>
          <w:color w:val="auto"/>
          <w:sz w:val="32"/>
          <w:szCs w:val="32"/>
          <w:u w:val="none"/>
          <w:lang w:eastAsia="zh-CN"/>
        </w:rPr>
        <w:t>。</w:t>
      </w:r>
    </w:p>
    <w:p w14:paraId="20F94950">
      <w:pPr>
        <w:pStyle w:val="18"/>
        <w:numPr>
          <w:ilvl w:val="0"/>
          <w:numId w:val="0"/>
        </w:numPr>
        <w:bidi w:val="0"/>
        <w:ind w:firstLine="640" w:firstLineChars="200"/>
        <w:rPr>
          <w:rFonts w:hint="eastAsia"/>
        </w:rPr>
      </w:pPr>
      <w:r>
        <w:rPr>
          <w:rFonts w:hint="eastAsia"/>
        </w:rPr>
        <w:t>二、机构设置及人员情况</w:t>
      </w:r>
    </w:p>
    <w:p w14:paraId="3E1AF23D">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cs="楷体"/>
          <w:color w:val="auto"/>
          <w:sz w:val="32"/>
          <w:szCs w:val="32"/>
          <w:u w:val="none"/>
          <w:lang w:val="en-US" w:eastAsia="zh-CN"/>
        </w:rPr>
      </w:pPr>
      <w:r>
        <w:rPr>
          <w:rFonts w:hint="eastAsia" w:ascii="仿宋" w:hAnsi="仿宋" w:eastAsia="仿宋" w:cs="仿宋"/>
          <w:color w:val="auto"/>
          <w:sz w:val="32"/>
          <w:szCs w:val="32"/>
          <w:u w:val="none"/>
          <w:lang w:val="en-US" w:eastAsia="zh-CN"/>
        </w:rPr>
        <w:t>2026</w:t>
      </w:r>
      <w:r>
        <w:rPr>
          <w:rFonts w:hint="eastAsia" w:ascii="仿宋" w:hAnsi="仿宋" w:eastAsia="仿宋" w:cs="仿宋"/>
          <w:color w:val="auto"/>
          <w:sz w:val="32"/>
          <w:szCs w:val="32"/>
          <w:u w:val="none"/>
        </w:rPr>
        <w:t>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12</w:t>
      </w:r>
      <w:r>
        <w:rPr>
          <w:rFonts w:hint="eastAsia" w:ascii="仿宋" w:hAnsi="仿宋" w:eastAsia="仿宋"/>
          <w:color w:val="auto"/>
          <w:sz w:val="32"/>
          <w:szCs w:val="32"/>
          <w:u w:val="none"/>
        </w:rPr>
        <w:t>个，分别为：</w:t>
      </w:r>
      <w:r>
        <w:rPr>
          <w:rFonts w:hint="eastAsia" w:ascii="仿宋" w:hAnsi="仿宋" w:eastAsia="仿宋" w:cs="仿宋"/>
          <w:color w:val="auto"/>
          <w:sz w:val="32"/>
          <w:szCs w:val="32"/>
          <w:u w:val="none"/>
        </w:rPr>
        <w:t>内科、外科、妇产科、</w:t>
      </w:r>
      <w:r>
        <w:rPr>
          <w:rFonts w:hint="eastAsia" w:ascii="仿宋" w:hAnsi="仿宋" w:eastAsia="仿宋" w:cs="仿宋"/>
          <w:color w:val="auto"/>
          <w:sz w:val="32"/>
          <w:szCs w:val="32"/>
          <w:u w:val="none"/>
          <w:lang w:eastAsia="zh-CN"/>
        </w:rPr>
        <w:t>儿科、</w:t>
      </w:r>
      <w:r>
        <w:rPr>
          <w:rFonts w:hint="eastAsia" w:ascii="仿宋" w:hAnsi="仿宋" w:eastAsia="仿宋" w:cs="仿宋"/>
          <w:color w:val="auto"/>
          <w:sz w:val="32"/>
          <w:szCs w:val="32"/>
          <w:u w:val="none"/>
          <w:lang w:val="en-US" w:eastAsia="zh-CN"/>
        </w:rPr>
        <w:t>B超室、CT、DR室、</w:t>
      </w:r>
      <w:r>
        <w:rPr>
          <w:rFonts w:hint="eastAsia" w:ascii="仿宋" w:hAnsi="仿宋" w:eastAsia="仿宋" w:cs="仿宋"/>
          <w:color w:val="auto"/>
          <w:sz w:val="32"/>
          <w:szCs w:val="32"/>
          <w:u w:val="none"/>
        </w:rPr>
        <w:t>中医馆、公共卫生科、预防保健科</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财务科、护理部、药剂科</w:t>
      </w:r>
      <w:r>
        <w:rPr>
          <w:rFonts w:hint="eastAsia" w:ascii="仿宋" w:hAnsi="仿宋" w:eastAsia="仿宋"/>
          <w:color w:val="auto"/>
          <w:sz w:val="32"/>
          <w:szCs w:val="32"/>
          <w:u w:val="none"/>
        </w:rPr>
        <w:t>。</w:t>
      </w:r>
    </w:p>
    <w:p w14:paraId="7AEFBACC">
      <w:pPr>
        <w:keepNext w:val="0"/>
        <w:keepLines w:val="0"/>
        <w:pageBreakBefore w:val="0"/>
        <w:kinsoku/>
        <w:wordWrap/>
        <w:overflowPunct/>
        <w:topLinePunct w:val="0"/>
        <w:autoSpaceDE/>
        <w:autoSpaceDN/>
        <w:bidi w:val="0"/>
        <w:adjustRightInd/>
        <w:snapToGrid/>
        <w:spacing w:line="560" w:lineRule="exact"/>
        <w:ind w:firstLine="647"/>
        <w:textAlignment w:val="auto"/>
        <w:rPr>
          <w:rFonts w:hint="eastAsia" w:ascii="仿宋" w:hAnsi="仿宋" w:eastAsia="仿宋"/>
          <w:strike w:val="0"/>
          <w:dstrike w:val="0"/>
          <w:color w:val="auto"/>
          <w:sz w:val="32"/>
          <w:szCs w:val="32"/>
          <w:u w:val="none"/>
        </w:rPr>
      </w:pP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32</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其中：行政编制人数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参照公务员管理的事业编制人数</w:t>
      </w:r>
      <w:r>
        <w:rPr>
          <w:rFonts w:hint="eastAsia" w:ascii="仿宋" w:hAnsi="仿宋" w:eastAsia="仿宋"/>
          <w:color w:val="auto"/>
          <w:sz w:val="32"/>
          <w:szCs w:val="32"/>
          <w:u w:val="none"/>
          <w:lang w:val="en-US" w:eastAsia="zh-CN"/>
        </w:rPr>
        <w:t>32</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全部补助事业编制人数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自收自支编制人数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人。实有人数小计</w:t>
      </w:r>
      <w:r>
        <w:rPr>
          <w:rFonts w:hint="eastAsia" w:ascii="仿宋" w:hAnsi="仿宋" w:eastAsia="仿宋"/>
          <w:color w:val="auto"/>
          <w:sz w:val="32"/>
          <w:szCs w:val="32"/>
          <w:u w:val="none"/>
          <w:lang w:val="en-US" w:eastAsia="zh-CN"/>
        </w:rPr>
        <w:t>39</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其中：在职人数小计</w:t>
      </w:r>
      <w:r>
        <w:rPr>
          <w:rFonts w:hint="eastAsia" w:ascii="仿宋" w:hAnsi="仿宋" w:eastAsia="仿宋"/>
          <w:color w:val="auto"/>
          <w:sz w:val="32"/>
          <w:szCs w:val="32"/>
          <w:u w:val="none"/>
          <w:lang w:val="en-US" w:eastAsia="zh-CN"/>
        </w:rPr>
        <w:t>29</w:t>
      </w:r>
      <w:r>
        <w:rPr>
          <w:rFonts w:hint="eastAsia" w:ascii="仿宋" w:hAnsi="仿宋" w:eastAsia="仿宋"/>
          <w:color w:val="auto"/>
          <w:sz w:val="32"/>
          <w:szCs w:val="32"/>
          <w:u w:val="none"/>
        </w:rPr>
        <w:t>人</w:t>
      </w:r>
      <w:r>
        <w:rPr>
          <w:rFonts w:hint="eastAsia" w:ascii="楷体" w:hAnsi="楷体" w:eastAsia="楷体" w:cs="楷体"/>
          <w:color w:val="auto"/>
          <w:sz w:val="32"/>
          <w:szCs w:val="32"/>
          <w:u w:val="none"/>
        </w:rPr>
        <w:t>（行政在职人数</w:t>
      </w:r>
      <w:r>
        <w:rPr>
          <w:rFonts w:hint="eastAsia" w:ascii="楷体" w:hAnsi="楷体" w:eastAsia="楷体" w:cs="楷体"/>
          <w:color w:val="auto"/>
          <w:sz w:val="32"/>
          <w:szCs w:val="32"/>
          <w:u w:val="none"/>
          <w:lang w:val="en-US" w:eastAsia="zh-CN"/>
        </w:rPr>
        <w:t>0</w:t>
      </w:r>
      <w:r>
        <w:rPr>
          <w:rFonts w:hint="eastAsia" w:ascii="楷体" w:hAnsi="楷体" w:eastAsia="楷体" w:cs="楷体"/>
          <w:color w:val="auto"/>
          <w:sz w:val="32"/>
          <w:szCs w:val="32"/>
          <w:u w:val="none"/>
        </w:rPr>
        <w:t>人</w:t>
      </w:r>
      <w:r>
        <w:rPr>
          <w:rFonts w:hint="eastAsia" w:ascii="楷体" w:hAnsi="楷体" w:eastAsia="楷体" w:cs="楷体"/>
          <w:color w:val="auto"/>
          <w:sz w:val="32"/>
          <w:szCs w:val="32"/>
          <w:u w:val="none"/>
          <w:lang w:eastAsia="zh-CN"/>
        </w:rPr>
        <w:t>，</w:t>
      </w:r>
      <w:r>
        <w:rPr>
          <w:rFonts w:hint="eastAsia" w:ascii="楷体" w:hAnsi="楷体" w:eastAsia="楷体" w:cs="楷体"/>
          <w:color w:val="auto"/>
          <w:sz w:val="32"/>
          <w:szCs w:val="32"/>
          <w:u w:val="none"/>
        </w:rPr>
        <w:t>参照公务员管理的事业单位在职人数</w:t>
      </w:r>
      <w:r>
        <w:rPr>
          <w:rFonts w:hint="eastAsia" w:ascii="楷体" w:hAnsi="楷体" w:eastAsia="楷体" w:cs="楷体"/>
          <w:color w:val="auto"/>
          <w:sz w:val="32"/>
          <w:szCs w:val="32"/>
          <w:u w:val="none"/>
          <w:lang w:val="en-US" w:eastAsia="zh-CN"/>
        </w:rPr>
        <w:t>0</w:t>
      </w:r>
      <w:r>
        <w:rPr>
          <w:rFonts w:hint="eastAsia" w:ascii="楷体" w:hAnsi="楷体" w:eastAsia="楷体" w:cs="楷体"/>
          <w:color w:val="auto"/>
          <w:sz w:val="32"/>
          <w:szCs w:val="32"/>
          <w:u w:val="none"/>
        </w:rPr>
        <w:t>人</w:t>
      </w:r>
      <w:r>
        <w:rPr>
          <w:rFonts w:hint="eastAsia" w:ascii="楷体" w:hAnsi="楷体" w:eastAsia="楷体" w:cs="楷体"/>
          <w:color w:val="auto"/>
          <w:sz w:val="32"/>
          <w:szCs w:val="32"/>
          <w:u w:val="none"/>
          <w:lang w:eastAsia="zh-CN"/>
        </w:rPr>
        <w:t>，</w:t>
      </w:r>
      <w:r>
        <w:rPr>
          <w:rFonts w:hint="eastAsia" w:ascii="楷体" w:hAnsi="楷体" w:eastAsia="楷体" w:cs="楷体"/>
          <w:color w:val="auto"/>
          <w:sz w:val="32"/>
          <w:szCs w:val="32"/>
          <w:u w:val="none"/>
        </w:rPr>
        <w:t>全部补助事业在职人数</w:t>
      </w:r>
      <w:r>
        <w:rPr>
          <w:rFonts w:hint="eastAsia" w:ascii="楷体" w:hAnsi="楷体" w:eastAsia="楷体" w:cs="楷体"/>
          <w:color w:val="auto"/>
          <w:sz w:val="32"/>
          <w:szCs w:val="32"/>
          <w:u w:val="none"/>
          <w:lang w:val="en-US" w:eastAsia="zh-CN"/>
        </w:rPr>
        <w:t>0</w:t>
      </w:r>
      <w:r>
        <w:rPr>
          <w:rFonts w:hint="eastAsia" w:ascii="楷体" w:hAnsi="楷体" w:eastAsia="楷体" w:cs="楷体"/>
          <w:color w:val="auto"/>
          <w:sz w:val="32"/>
          <w:szCs w:val="32"/>
          <w:u w:val="none"/>
        </w:rPr>
        <w:t>人</w:t>
      </w:r>
      <w:r>
        <w:rPr>
          <w:rFonts w:hint="eastAsia" w:ascii="楷体" w:hAnsi="楷体" w:eastAsia="楷体" w:cs="楷体"/>
          <w:color w:val="auto"/>
          <w:sz w:val="32"/>
          <w:szCs w:val="32"/>
          <w:u w:val="none"/>
          <w:lang w:eastAsia="zh-CN"/>
        </w:rPr>
        <w:t>，部分</w:t>
      </w:r>
      <w:r>
        <w:rPr>
          <w:rFonts w:hint="eastAsia" w:ascii="楷体" w:hAnsi="楷体" w:eastAsia="楷体" w:cs="楷体"/>
          <w:color w:val="auto"/>
          <w:sz w:val="32"/>
          <w:szCs w:val="32"/>
          <w:u w:val="none"/>
        </w:rPr>
        <w:t>补助事业在职人数</w:t>
      </w:r>
      <w:r>
        <w:rPr>
          <w:rFonts w:hint="eastAsia" w:ascii="楷体" w:hAnsi="楷体" w:eastAsia="楷体" w:cs="楷体"/>
          <w:color w:val="auto"/>
          <w:sz w:val="32"/>
          <w:szCs w:val="32"/>
          <w:u w:val="none"/>
          <w:lang w:val="en-US" w:eastAsia="zh-CN"/>
        </w:rPr>
        <w:t>29</w:t>
      </w:r>
      <w:r>
        <w:rPr>
          <w:rFonts w:hint="eastAsia" w:ascii="楷体" w:hAnsi="楷体" w:eastAsia="楷体" w:cs="楷体"/>
          <w:color w:val="auto"/>
          <w:sz w:val="32"/>
          <w:szCs w:val="32"/>
          <w:u w:val="none"/>
        </w:rPr>
        <w:t>人）</w:t>
      </w:r>
      <w:r>
        <w:rPr>
          <w:rFonts w:hint="eastAsia" w:ascii="仿宋" w:hAnsi="仿宋" w:eastAsia="仿宋"/>
          <w:color w:val="auto"/>
          <w:sz w:val="32"/>
          <w:szCs w:val="32"/>
          <w:u w:val="none"/>
        </w:rPr>
        <w:t>；离休人数小计</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人；退休人数小计</w:t>
      </w:r>
      <w:r>
        <w:rPr>
          <w:rFonts w:hint="eastAsia" w:ascii="仿宋" w:hAnsi="仿宋" w:eastAsia="仿宋"/>
          <w:color w:val="auto"/>
          <w:sz w:val="32"/>
          <w:szCs w:val="32"/>
          <w:u w:val="none"/>
          <w:lang w:val="en-US" w:eastAsia="zh-CN"/>
        </w:rPr>
        <w:t>10</w:t>
      </w:r>
      <w:r>
        <w:rPr>
          <w:rFonts w:hint="eastAsia" w:ascii="仿宋" w:hAnsi="仿宋" w:eastAsia="仿宋"/>
          <w:color w:val="auto"/>
          <w:sz w:val="32"/>
          <w:szCs w:val="32"/>
          <w:u w:val="none"/>
        </w:rPr>
        <w:t>人。</w:t>
      </w:r>
    </w:p>
    <w:p w14:paraId="6F41682D">
      <w:pPr>
        <w:widowControl/>
        <w:spacing w:line="580" w:lineRule="exact"/>
        <w:jc w:val="center"/>
        <w:rPr>
          <w:rFonts w:ascii="仿宋_GB2312" w:eastAsia="仿宋_GB2312"/>
          <w:b/>
          <w:szCs w:val="30"/>
        </w:rPr>
      </w:pPr>
    </w:p>
    <w:p w14:paraId="45D637A3">
      <w:pPr>
        <w:pStyle w:val="18"/>
        <w:numPr>
          <w:ilvl w:val="0"/>
          <w:numId w:val="0"/>
        </w:numPr>
        <w:bidi w:val="0"/>
        <w:ind w:left="420" w:leftChars="200"/>
        <w:jc w:val="center"/>
        <w:rPr>
          <w:rFonts w:hint="eastAsia"/>
          <w:lang w:eastAsia="zh-CN"/>
        </w:rPr>
      </w:pPr>
      <w:r>
        <w:rPr>
          <w:rFonts w:hint="eastAsia"/>
          <w:lang w:eastAsia="zh-CN"/>
        </w:rPr>
        <w:t>第二部分  兴国县崇贤乡卫生院2026年</w:t>
      </w:r>
      <w:r>
        <w:rPr>
          <w:rFonts w:hint="eastAsia"/>
          <w:lang w:val="en-US" w:eastAsia="zh-CN"/>
        </w:rPr>
        <w:t>单位</w:t>
      </w:r>
      <w:r>
        <w:rPr>
          <w:rFonts w:hint="eastAsia"/>
          <w:lang w:eastAsia="zh-CN"/>
        </w:rPr>
        <w:t>预算表</w:t>
      </w:r>
    </w:p>
    <w:p w14:paraId="643A954A">
      <w:pPr>
        <w:rPr>
          <w:rFonts w:hint="eastAsia"/>
          <w:lang w:eastAsia="zh-CN"/>
        </w:rPr>
      </w:pPr>
    </w:p>
    <w:tbl>
      <w:tblPr>
        <w:tblStyle w:val="7"/>
        <w:tblW w:w="5000" w:type="pct"/>
        <w:jc w:val="center"/>
        <w:tblLayout w:type="fixed"/>
        <w:tblCellMar>
          <w:top w:w="0" w:type="dxa"/>
          <w:left w:w="108" w:type="dxa"/>
          <w:bottom w:w="0" w:type="dxa"/>
          <w:right w:w="108" w:type="dxa"/>
        </w:tblCellMar>
      </w:tblPr>
      <w:tblGrid>
        <w:gridCol w:w="2615"/>
        <w:gridCol w:w="1884"/>
        <w:gridCol w:w="2961"/>
        <w:gridCol w:w="1487"/>
      </w:tblGrid>
      <w:tr w14:paraId="7ECAFDFC">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1B9AA87C">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70A06264">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70B6E276">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403025兴国县崇贤乡卫生院</w:t>
            </w:r>
          </w:p>
        </w:tc>
        <w:tc>
          <w:tcPr>
            <w:tcW w:w="1655" w:type="pct"/>
            <w:noWrap/>
            <w:vAlign w:val="bottom"/>
          </w:tcPr>
          <w:p w14:paraId="3B02C68E">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5868E469">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245BDA8F">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4DF8414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56749A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2FDAA49">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08A7CC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47D8B7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6856FB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7E8BE31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5588A48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F557D5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2D4C6F2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238.72</w:t>
            </w:r>
          </w:p>
        </w:tc>
        <w:tc>
          <w:tcPr>
            <w:tcW w:w="1655" w:type="pct"/>
            <w:tcBorders>
              <w:top w:val="nil"/>
              <w:left w:val="nil"/>
              <w:bottom w:val="single" w:color="000000" w:sz="4" w:space="0"/>
              <w:right w:val="single" w:color="000000" w:sz="4" w:space="0"/>
            </w:tcBorders>
            <w:noWrap/>
            <w:vAlign w:val="center"/>
          </w:tcPr>
          <w:p w14:paraId="719DF85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2760F5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43.23</w:t>
            </w:r>
          </w:p>
        </w:tc>
      </w:tr>
      <w:tr w14:paraId="6C7E66C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35AC7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4C9BDEF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238.72</w:t>
            </w:r>
          </w:p>
        </w:tc>
        <w:tc>
          <w:tcPr>
            <w:tcW w:w="1655" w:type="pct"/>
            <w:tcBorders>
              <w:top w:val="nil"/>
              <w:left w:val="nil"/>
              <w:bottom w:val="single" w:color="000000" w:sz="4" w:space="0"/>
              <w:right w:val="single" w:color="000000" w:sz="4" w:space="0"/>
            </w:tcBorders>
            <w:noWrap/>
            <w:vAlign w:val="center"/>
          </w:tcPr>
          <w:p w14:paraId="637FC8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767E59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1,212.84</w:t>
            </w:r>
          </w:p>
        </w:tc>
      </w:tr>
      <w:tr w14:paraId="36F1AF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66FE2A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11DE7A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B2712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0C45385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56.00</w:t>
            </w:r>
          </w:p>
        </w:tc>
      </w:tr>
      <w:tr w14:paraId="42EBA84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76882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83303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F0556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871D5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BBA66F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E1ADEC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6EF0B70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82E3D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5DC6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808BCC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207C60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53BA5F9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1,070.92</w:t>
            </w:r>
          </w:p>
        </w:tc>
        <w:tc>
          <w:tcPr>
            <w:tcW w:w="1655" w:type="pct"/>
            <w:tcBorders>
              <w:top w:val="nil"/>
              <w:left w:val="nil"/>
              <w:bottom w:val="single" w:color="000000" w:sz="4" w:space="0"/>
              <w:right w:val="single" w:color="000000" w:sz="4" w:space="0"/>
            </w:tcBorders>
            <w:noWrap/>
            <w:vAlign w:val="center"/>
          </w:tcPr>
          <w:p w14:paraId="3934A1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E224F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1A8D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C7F2C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9746CE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A8AB5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245E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D7C09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CBEDC3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3CB5D4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08408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7A0594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1B0ED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5B956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5AA8EBF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3E46CA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3235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343D20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427DD0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7470C4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C949A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44BBB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30ACB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394060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324E0F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3659B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D8D97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A1802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81EE5C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0D29F5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36CD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C802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FE090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87711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F9C10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93A50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E275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CD69D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C99CA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86720F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6117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FB27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23475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09702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A98C6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D32A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0437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C018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A78F01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352FE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55B92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19834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707ECA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453758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AA6F8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EBFEB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1450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F0FEBB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6C2E38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37059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2E1BB2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87BC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5F32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939B5E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074AEA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C1115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7B33C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A28C5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7B3655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6FEF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AC0A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6D597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CDFD2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97AAD6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43C77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30A15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4FE7AD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9A14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05470E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C0177A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AF31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2465AD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1DB29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A1A013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B5B2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2EA83A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7CDFA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228D05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C7D3A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87EEA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33F29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6F6D8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CB2E1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95CF45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0808D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50E2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CF881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89B90F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D0BC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9DD16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C93B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F68F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F969A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D5C71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5B1C1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9EC24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95040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21A90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11533E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1E794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A550D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C0EF9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848821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603C5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C7999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232F7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6441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CB58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5EB218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20CED7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1,309.64</w:t>
            </w:r>
          </w:p>
        </w:tc>
        <w:tc>
          <w:tcPr>
            <w:tcW w:w="1655" w:type="pct"/>
            <w:tcBorders>
              <w:top w:val="nil"/>
              <w:left w:val="nil"/>
              <w:bottom w:val="single" w:color="auto" w:sz="4" w:space="0"/>
              <w:right w:val="single" w:color="000000" w:sz="4" w:space="0"/>
            </w:tcBorders>
            <w:noWrap/>
            <w:vAlign w:val="center"/>
          </w:tcPr>
          <w:p w14:paraId="1051CFF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2B8B17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1,312.07</w:t>
            </w:r>
          </w:p>
        </w:tc>
      </w:tr>
      <w:tr w14:paraId="5B88A253">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0DFE14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763F5A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008D56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4B4BDA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385B3CB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84CD21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53B4CF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2.43</w:t>
            </w:r>
          </w:p>
        </w:tc>
        <w:tc>
          <w:tcPr>
            <w:tcW w:w="1655" w:type="pct"/>
            <w:tcBorders>
              <w:top w:val="single" w:color="auto" w:sz="4" w:space="0"/>
              <w:left w:val="nil"/>
              <w:bottom w:val="single" w:color="auto" w:sz="4" w:space="0"/>
              <w:right w:val="single" w:color="000000" w:sz="4" w:space="0"/>
            </w:tcBorders>
            <w:noWrap/>
            <w:vAlign w:val="bottom"/>
          </w:tcPr>
          <w:p w14:paraId="1406B7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3987A11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B160DF2">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774079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98078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1,312.07</w:t>
            </w:r>
          </w:p>
        </w:tc>
        <w:tc>
          <w:tcPr>
            <w:tcW w:w="1655" w:type="pct"/>
            <w:tcBorders>
              <w:top w:val="single" w:color="auto" w:sz="4" w:space="0"/>
              <w:left w:val="single" w:color="auto" w:sz="4" w:space="0"/>
              <w:bottom w:val="single" w:color="auto" w:sz="4" w:space="0"/>
              <w:right w:val="single" w:color="auto" w:sz="4" w:space="0"/>
            </w:tcBorders>
            <w:noWrap/>
            <w:vAlign w:val="center"/>
          </w:tcPr>
          <w:p w14:paraId="4219D45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242A94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1,312.07</w:t>
            </w:r>
          </w:p>
        </w:tc>
      </w:tr>
    </w:tbl>
    <w:p w14:paraId="67DCFEB7">
      <w:pPr>
        <w:rPr>
          <w:rFonts w:hint="eastAsia"/>
          <w:lang w:eastAsia="zh-CN"/>
        </w:rPr>
        <w:sectPr>
          <w:headerReference r:id="rId3" w:type="default"/>
          <w:pgSz w:w="11906" w:h="16838"/>
          <w:pgMar w:top="1871" w:right="1587" w:bottom="1871" w:left="1587" w:header="851" w:footer="992" w:gutter="0"/>
          <w:cols w:space="425"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57AA9E40">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5B2F1CF1">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0988A9C5">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725865BF">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填报单位：403025兴国县崇贤乡卫生院</w:t>
            </w:r>
          </w:p>
        </w:tc>
        <w:tc>
          <w:tcPr>
            <w:tcW w:w="366" w:type="pct"/>
            <w:tcBorders>
              <w:top w:val="nil"/>
              <w:left w:val="nil"/>
              <w:bottom w:val="single" w:color="auto" w:sz="4" w:space="0"/>
              <w:right w:val="nil"/>
            </w:tcBorders>
            <w:shd w:val="clear" w:color="auto" w:fill="auto"/>
            <w:noWrap/>
            <w:vAlign w:val="bottom"/>
          </w:tcPr>
          <w:p w14:paraId="3050B430">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583C7CB0">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03AEA991">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1C0D7D9D">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5568CAD5">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51AEAA71">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71D89019">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67310F13">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A065B66">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879C61C">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5A338367">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7764166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E890DE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09F7443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26A758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01550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3AAB2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741B62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C92A22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B5BC6B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A5E63A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5E8B4B50">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74C00564">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2BE10FF">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56A4AC9C">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4DFF71E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04F4C4F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354F409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3748891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E975E1D">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47115760">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EEDC7A7">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4A128ABE">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3D87D521">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5112FAAA">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72493476">
            <w:pPr>
              <w:widowControl/>
              <w:jc w:val="left"/>
              <w:rPr>
                <w:rFonts w:ascii="宋体" w:hAnsi="宋体" w:eastAsia="宋体" w:cs="Arial"/>
                <w:color w:val="000000"/>
                <w:kern w:val="0"/>
                <w:sz w:val="13"/>
                <w:szCs w:val="13"/>
              </w:rPr>
            </w:pPr>
          </w:p>
        </w:tc>
      </w:tr>
      <w:tr w14:paraId="6C3637C9">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5A5B3AA">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C813475">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1A8DA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B0007B">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4EB96A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09F57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F2B28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19D94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7E6690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278F5C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D74A62">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F0DD4B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3BA5E45">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5EC95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4ED9C683">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D439214">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兴国县崇贤乡卫生院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58693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1,312.07</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50042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2.43</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736C3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238.72</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B0A1F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238.72</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F5EED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98C5A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EAA4F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4D284D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1,070.92</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7275C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8DF907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8703C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1A1A7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57369C6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6B86CFFE">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3D90E869">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04D5E1C">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31B0CC3">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44FEA725">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：403025兴国县崇贤乡卫生院</w:t>
            </w:r>
          </w:p>
        </w:tc>
        <w:tc>
          <w:tcPr>
            <w:tcW w:w="914" w:type="pct"/>
            <w:tcBorders>
              <w:top w:val="nil"/>
              <w:left w:val="nil"/>
              <w:bottom w:val="nil"/>
              <w:right w:val="nil"/>
            </w:tcBorders>
            <w:shd w:val="clear" w:color="auto" w:fill="auto"/>
            <w:noWrap/>
            <w:vAlign w:val="bottom"/>
          </w:tcPr>
          <w:p w14:paraId="116C1D4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4ACC5AA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617CEDE4">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297AD72">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5D0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25AFD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38EAAD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085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022E532D">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32A485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041E38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56B0B9E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73FAE6D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016C0F98">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7E9BD07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0C6DCF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366D95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0AB653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0318EBB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47D9554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CEE9D6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70E15">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234A2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E39FE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1,312.07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71B23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1,309.64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5BA6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2.43</w:t>
            </w:r>
          </w:p>
        </w:tc>
      </w:tr>
      <w:tr w14:paraId="41A35B9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930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0C31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7627E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EADE8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9F48E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32A06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E8E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96588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2E1AC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A4DD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232F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1FA8A2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24D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05EFF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12873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FDA3C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724D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AE06CE5">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62D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8844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E7C6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2F7C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6CAAF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47509D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4E4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2556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EF7D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12.41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C1E48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88E1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489B3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885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A9A59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39137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1,212.84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09E6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1,210.41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386D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2.43</w:t>
            </w:r>
          </w:p>
        </w:tc>
      </w:tr>
      <w:tr w14:paraId="78D7DF1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8B8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167B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A98D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1,201.62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D0459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1,201.62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EE94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8C420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B41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6195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DC901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1,201.62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EED1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1,201.62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9F056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C8F4E8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BD9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E092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0D2EA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BDC66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DB047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2.43</w:t>
            </w:r>
          </w:p>
        </w:tc>
      </w:tr>
      <w:tr w14:paraId="6A79FB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A81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7909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69C37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B1F07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C826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2.43</w:t>
            </w:r>
          </w:p>
        </w:tc>
      </w:tr>
      <w:tr w14:paraId="3A20168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528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F96A9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06DCD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2F7A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47B15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3D6DB3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848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83FEC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F3C19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2EFC2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1956F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612DC8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DAD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53AD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36F2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D902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28291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CED595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F78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3D613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43A5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69AC6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17314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05070C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237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5070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D6B65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910C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1601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577C2976">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2CC5B92B">
        <w:tblPrEx>
          <w:tblCellMar>
            <w:top w:w="0" w:type="dxa"/>
            <w:left w:w="108" w:type="dxa"/>
            <w:bottom w:w="0" w:type="dxa"/>
            <w:right w:w="108" w:type="dxa"/>
          </w:tblCellMar>
        </w:tblPrEx>
        <w:trPr>
          <w:trHeight w:val="585" w:hRule="atLeast"/>
          <w:tblHeader/>
        </w:trPr>
        <w:tc>
          <w:tcPr>
            <w:tcW w:w="5000" w:type="pct"/>
            <w:gridSpan w:val="7"/>
            <w:noWrap/>
            <w:vAlign w:val="center"/>
          </w:tcPr>
          <w:p w14:paraId="2E77EE18">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7375348">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1B0CE7D5">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403025兴国县崇贤乡卫生院</w:t>
            </w:r>
          </w:p>
        </w:tc>
        <w:tc>
          <w:tcPr>
            <w:tcW w:w="577" w:type="pct"/>
            <w:noWrap/>
            <w:vAlign w:val="bottom"/>
          </w:tcPr>
          <w:p w14:paraId="393B8AC5">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640BD5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6D90489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55DCC985">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65BE0E0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4D36D2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031D3E14">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489152E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00B14DA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2A9B7C1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71468D6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2C338E1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2C4CF64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51D3883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37F8D21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3DBBD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060FCAF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238.72</w:t>
            </w:r>
          </w:p>
        </w:tc>
        <w:tc>
          <w:tcPr>
            <w:tcW w:w="948" w:type="pct"/>
            <w:tcBorders>
              <w:top w:val="nil"/>
              <w:left w:val="nil"/>
              <w:bottom w:val="single" w:color="000000" w:sz="4" w:space="0"/>
              <w:right w:val="single" w:color="000000" w:sz="4" w:space="0"/>
            </w:tcBorders>
            <w:noWrap/>
            <w:vAlign w:val="center"/>
          </w:tcPr>
          <w:p w14:paraId="36AED40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04ED3B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43.23</w:t>
            </w:r>
          </w:p>
        </w:tc>
        <w:tc>
          <w:tcPr>
            <w:tcW w:w="612" w:type="pct"/>
            <w:tcBorders>
              <w:top w:val="nil"/>
              <w:left w:val="nil"/>
              <w:bottom w:val="single" w:color="000000" w:sz="4" w:space="0"/>
              <w:right w:val="single" w:color="000000" w:sz="4" w:space="0"/>
            </w:tcBorders>
            <w:noWrap/>
            <w:vAlign w:val="center"/>
          </w:tcPr>
          <w:p w14:paraId="3E7C15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43.23</w:t>
            </w:r>
          </w:p>
        </w:tc>
        <w:tc>
          <w:tcPr>
            <w:tcW w:w="602" w:type="pct"/>
            <w:tcBorders>
              <w:top w:val="nil"/>
              <w:left w:val="nil"/>
              <w:bottom w:val="single" w:color="000000" w:sz="4" w:space="0"/>
              <w:right w:val="single" w:color="000000" w:sz="4" w:space="0"/>
            </w:tcBorders>
            <w:noWrap/>
            <w:vAlign w:val="center"/>
          </w:tcPr>
          <w:p w14:paraId="0673035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22C9B8B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62FD03C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B8912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174F5A6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238.72</w:t>
            </w:r>
          </w:p>
        </w:tc>
        <w:tc>
          <w:tcPr>
            <w:tcW w:w="948" w:type="pct"/>
            <w:tcBorders>
              <w:top w:val="nil"/>
              <w:left w:val="single" w:color="000000" w:sz="4" w:space="0"/>
              <w:bottom w:val="single" w:color="000000" w:sz="4" w:space="0"/>
              <w:right w:val="single" w:color="000000" w:sz="4" w:space="0"/>
            </w:tcBorders>
            <w:noWrap/>
            <w:vAlign w:val="center"/>
          </w:tcPr>
          <w:p w14:paraId="0AD538A2">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620A54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197.92</w:t>
            </w:r>
          </w:p>
        </w:tc>
        <w:tc>
          <w:tcPr>
            <w:tcW w:w="612" w:type="pct"/>
            <w:tcBorders>
              <w:top w:val="nil"/>
              <w:left w:val="nil"/>
              <w:bottom w:val="single" w:color="000000" w:sz="4" w:space="0"/>
              <w:right w:val="single" w:color="000000" w:sz="4" w:space="0"/>
            </w:tcBorders>
            <w:noWrap/>
            <w:vAlign w:val="center"/>
          </w:tcPr>
          <w:p w14:paraId="4C4B86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197.92</w:t>
            </w:r>
          </w:p>
        </w:tc>
        <w:tc>
          <w:tcPr>
            <w:tcW w:w="602" w:type="pct"/>
            <w:tcBorders>
              <w:top w:val="nil"/>
              <w:left w:val="nil"/>
              <w:bottom w:val="single" w:color="000000" w:sz="4" w:space="0"/>
              <w:right w:val="single" w:color="000000" w:sz="4" w:space="0"/>
            </w:tcBorders>
            <w:noWrap/>
            <w:vAlign w:val="center"/>
          </w:tcPr>
          <w:p w14:paraId="539AA8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D08F9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1936E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B52387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713396A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46993A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AC67B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E755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1F30A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BA6E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1FB9D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E7226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6CC88AB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AED29A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A542B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11CFF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AABDA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77A48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C92C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8535E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5BEA2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F6D58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D3F29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F3CC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A124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6F7F3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771ABF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9D39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4F8E0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BEDE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F286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CB29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916F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6C64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18314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E72E4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CB012F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AB48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D866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81CC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F2E11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8ECCAB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D8B90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1CE5FA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BA35AC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5200C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66509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F2DF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8CB4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37C6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F14AF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206F7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7002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860D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8107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7F15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633CB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A640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28409C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7B4F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9E17E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9502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E66EB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C881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7B93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22F4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FD2DDF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BA07C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997E11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6922B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7835B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BCF7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28D3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1AC4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5C995A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88E60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EC25B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EBB22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80D47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5A4F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62155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D6612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80C5C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3420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E85397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3782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95886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EE523E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8D04E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FE21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4D8F89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C012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AAA5C9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C6FE9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A25FA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93B2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1246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D4B5E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F5AB7E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AE965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3C6B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D4E32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F1948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F84E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4A6D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37F0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3E47A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018D9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E7CA1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4C59F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D627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73AB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E8EFC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BDFFD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E7974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CDD1F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CF5108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2A348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25C3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5A55A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C73C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53515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A0828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50BDD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E9C94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9B19A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90DD3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A001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C985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E863E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1ECEF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BE02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3449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18D1A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A427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8AF6D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C60E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E81AE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5B9E23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F63FF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D9C57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61786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0D8DA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3886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FFC4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6E0547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313A6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75C09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8786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32596A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E665A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2A34C0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C264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95AED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22751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C8360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15BF8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56CB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31383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7B020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80418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F5D7F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E1758F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ED25F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E7983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7477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222F8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42E42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887C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DFB4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8F96E8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DB9A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CF9EC3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F3C3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97E3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E4948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B7476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D2767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6E4A7B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2C4D29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0B89458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51977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82777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E9F4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4A23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D869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82051C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2DCC3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B3FB3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2F5E57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E607C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40D29B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BD0C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930A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257DC5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416B0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D4E62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B9366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BD62F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9609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F07C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67584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865FBD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24A4C0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31A43F0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522BC83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73A76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E603F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DF3D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846C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D8AB2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C890D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42D0D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FDF84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060B9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FAC4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7153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3648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90B5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B5D6E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3488827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2.43　</w:t>
            </w:r>
          </w:p>
        </w:tc>
        <w:tc>
          <w:tcPr>
            <w:tcW w:w="948" w:type="pct"/>
            <w:tcBorders>
              <w:top w:val="nil"/>
              <w:left w:val="nil"/>
              <w:bottom w:val="single" w:color="auto" w:sz="4" w:space="0"/>
              <w:right w:val="single" w:color="000000" w:sz="4" w:space="0"/>
            </w:tcBorders>
            <w:noWrap/>
            <w:vAlign w:val="center"/>
          </w:tcPr>
          <w:p w14:paraId="124559DC">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DEC371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49138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3233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8C43731">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D08695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5DD25218">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5ADB73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2.43　</w:t>
            </w:r>
          </w:p>
        </w:tc>
        <w:tc>
          <w:tcPr>
            <w:tcW w:w="948" w:type="pct"/>
            <w:tcBorders>
              <w:top w:val="single" w:color="auto" w:sz="4" w:space="0"/>
              <w:left w:val="single" w:color="auto" w:sz="4" w:space="0"/>
              <w:bottom w:val="single" w:color="auto" w:sz="4" w:space="0"/>
              <w:right w:val="single" w:color="auto" w:sz="4" w:space="0"/>
            </w:tcBorders>
            <w:noWrap/>
            <w:vAlign w:val="center"/>
          </w:tcPr>
          <w:p w14:paraId="27D665B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7B6D93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166547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550D77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5219AABF">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D0F91CE">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2F0AEF4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E581EE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4194F2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79A0A4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3BD32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6E2EC6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11119F1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364124E">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C67AA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0DB145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241.15</w:t>
            </w:r>
          </w:p>
        </w:tc>
        <w:tc>
          <w:tcPr>
            <w:tcW w:w="948" w:type="pct"/>
            <w:tcBorders>
              <w:top w:val="single" w:color="auto" w:sz="4" w:space="0"/>
              <w:left w:val="single" w:color="auto" w:sz="4" w:space="0"/>
              <w:bottom w:val="single" w:color="auto" w:sz="4" w:space="0"/>
              <w:right w:val="single" w:color="auto" w:sz="4" w:space="0"/>
            </w:tcBorders>
            <w:noWrap/>
            <w:vAlign w:val="center"/>
          </w:tcPr>
          <w:p w14:paraId="7C44E62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AC0C6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241.15</w:t>
            </w:r>
          </w:p>
        </w:tc>
        <w:tc>
          <w:tcPr>
            <w:tcW w:w="612" w:type="pct"/>
            <w:tcBorders>
              <w:top w:val="single" w:color="auto" w:sz="4" w:space="0"/>
              <w:left w:val="single" w:color="auto" w:sz="4" w:space="0"/>
              <w:bottom w:val="single" w:color="auto" w:sz="4" w:space="0"/>
              <w:right w:val="single" w:color="auto" w:sz="4" w:space="0"/>
            </w:tcBorders>
            <w:noWrap/>
            <w:vAlign w:val="center"/>
          </w:tcPr>
          <w:p w14:paraId="3FA051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241.15</w:t>
            </w:r>
          </w:p>
        </w:tc>
        <w:tc>
          <w:tcPr>
            <w:tcW w:w="602" w:type="pct"/>
            <w:tcBorders>
              <w:top w:val="single" w:color="auto" w:sz="4" w:space="0"/>
              <w:left w:val="single" w:color="auto" w:sz="4" w:space="0"/>
              <w:bottom w:val="single" w:color="auto" w:sz="4" w:space="0"/>
              <w:right w:val="single" w:color="auto" w:sz="4" w:space="0"/>
            </w:tcBorders>
            <w:noWrap/>
            <w:vAlign w:val="center"/>
          </w:tcPr>
          <w:p w14:paraId="090D78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36736F2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747A3796">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47ED7E1">
        <w:tblPrEx>
          <w:tblCellMar>
            <w:top w:w="0" w:type="dxa"/>
            <w:left w:w="108" w:type="dxa"/>
            <w:bottom w:w="0" w:type="dxa"/>
            <w:right w:w="108" w:type="dxa"/>
          </w:tblCellMar>
        </w:tblPrEx>
        <w:trPr>
          <w:trHeight w:val="585" w:hRule="atLeast"/>
          <w:tblHeader/>
        </w:trPr>
        <w:tc>
          <w:tcPr>
            <w:tcW w:w="5000" w:type="pct"/>
            <w:gridSpan w:val="5"/>
            <w:noWrap/>
            <w:vAlign w:val="center"/>
          </w:tcPr>
          <w:p w14:paraId="6546243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0BB5B660">
        <w:tblPrEx>
          <w:tblCellMar>
            <w:top w:w="0" w:type="dxa"/>
            <w:left w:w="108" w:type="dxa"/>
            <w:bottom w:w="0" w:type="dxa"/>
            <w:right w:w="108" w:type="dxa"/>
          </w:tblCellMar>
        </w:tblPrEx>
        <w:trPr>
          <w:trHeight w:val="420" w:hRule="atLeast"/>
          <w:tblHeader/>
        </w:trPr>
        <w:tc>
          <w:tcPr>
            <w:tcW w:w="2433" w:type="pct"/>
            <w:gridSpan w:val="2"/>
            <w:noWrap/>
            <w:vAlign w:val="center"/>
          </w:tcPr>
          <w:p w14:paraId="5E11B13E">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403025兴国县崇贤乡卫生院</w:t>
            </w:r>
          </w:p>
        </w:tc>
        <w:tc>
          <w:tcPr>
            <w:tcW w:w="1056" w:type="pct"/>
            <w:noWrap/>
            <w:vAlign w:val="bottom"/>
          </w:tcPr>
          <w:p w14:paraId="4DA67D9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37F3992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AE0E86C">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E0BBDD5">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6F1E16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D0A37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280C6AD">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215ED6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477DE8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7BC91F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B8109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07E090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5D35DB21">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64119E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23EF14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8F185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46F4349F">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0EFC1B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6F1C5E6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E76DF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2A1B0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562B99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238.72</w:t>
            </w:r>
          </w:p>
        </w:tc>
        <w:tc>
          <w:tcPr>
            <w:tcW w:w="684" w:type="pct"/>
            <w:tcBorders>
              <w:top w:val="single" w:color="000000" w:sz="4" w:space="0"/>
              <w:left w:val="nil"/>
              <w:bottom w:val="single" w:color="000000" w:sz="4" w:space="0"/>
              <w:right w:val="single" w:color="000000" w:sz="4" w:space="0"/>
            </w:tcBorders>
            <w:noWrap/>
            <w:vAlign w:val="center"/>
          </w:tcPr>
          <w:p w14:paraId="5C4512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238.72</w:t>
            </w:r>
          </w:p>
        </w:tc>
        <w:tc>
          <w:tcPr>
            <w:tcW w:w="825" w:type="pct"/>
            <w:tcBorders>
              <w:top w:val="single" w:color="000000" w:sz="4" w:space="0"/>
              <w:left w:val="nil"/>
              <w:bottom w:val="single" w:color="000000" w:sz="4" w:space="0"/>
              <w:right w:val="single" w:color="000000" w:sz="4" w:space="0"/>
            </w:tcBorders>
            <w:noWrap/>
            <w:vAlign w:val="center"/>
          </w:tcPr>
          <w:p w14:paraId="6CADE2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D92E39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2FDC7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45DD5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2E401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43.23</w:t>
            </w:r>
          </w:p>
        </w:tc>
        <w:tc>
          <w:tcPr>
            <w:tcW w:w="684" w:type="pct"/>
            <w:tcBorders>
              <w:top w:val="single" w:color="000000" w:sz="4" w:space="0"/>
              <w:left w:val="nil"/>
              <w:bottom w:val="single" w:color="000000" w:sz="4" w:space="0"/>
              <w:right w:val="single" w:color="000000" w:sz="4" w:space="0"/>
            </w:tcBorders>
            <w:noWrap/>
            <w:vAlign w:val="center"/>
          </w:tcPr>
          <w:p w14:paraId="18F872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43.23</w:t>
            </w:r>
          </w:p>
        </w:tc>
        <w:tc>
          <w:tcPr>
            <w:tcW w:w="825" w:type="pct"/>
            <w:tcBorders>
              <w:top w:val="single" w:color="000000" w:sz="4" w:space="0"/>
              <w:left w:val="nil"/>
              <w:bottom w:val="single" w:color="000000" w:sz="4" w:space="0"/>
              <w:right w:val="single" w:color="000000" w:sz="4" w:space="0"/>
            </w:tcBorders>
            <w:noWrap/>
            <w:vAlign w:val="center"/>
          </w:tcPr>
          <w:p w14:paraId="7A2B8B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2298E4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40FD7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22ED8B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0F8B60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43.23</w:t>
            </w:r>
          </w:p>
        </w:tc>
        <w:tc>
          <w:tcPr>
            <w:tcW w:w="684" w:type="pct"/>
            <w:tcBorders>
              <w:top w:val="single" w:color="000000" w:sz="4" w:space="0"/>
              <w:left w:val="nil"/>
              <w:bottom w:val="single" w:color="000000" w:sz="4" w:space="0"/>
              <w:right w:val="single" w:color="000000" w:sz="4" w:space="0"/>
            </w:tcBorders>
            <w:noWrap/>
            <w:vAlign w:val="center"/>
          </w:tcPr>
          <w:p w14:paraId="4A1033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43.23</w:t>
            </w:r>
          </w:p>
        </w:tc>
        <w:tc>
          <w:tcPr>
            <w:tcW w:w="825" w:type="pct"/>
            <w:tcBorders>
              <w:top w:val="single" w:color="000000" w:sz="4" w:space="0"/>
              <w:left w:val="nil"/>
              <w:bottom w:val="single" w:color="000000" w:sz="4" w:space="0"/>
              <w:right w:val="single" w:color="000000" w:sz="4" w:space="0"/>
            </w:tcBorders>
            <w:noWrap/>
            <w:vAlign w:val="center"/>
          </w:tcPr>
          <w:p w14:paraId="457722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73A72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EA32D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5CBCA8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750438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684" w:type="pct"/>
            <w:tcBorders>
              <w:top w:val="single" w:color="000000" w:sz="4" w:space="0"/>
              <w:left w:val="nil"/>
              <w:bottom w:val="single" w:color="000000" w:sz="4" w:space="0"/>
              <w:right w:val="single" w:color="000000" w:sz="4" w:space="0"/>
            </w:tcBorders>
            <w:noWrap/>
            <w:vAlign w:val="center"/>
          </w:tcPr>
          <w:p w14:paraId="023914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6.00</w:t>
            </w:r>
          </w:p>
        </w:tc>
        <w:tc>
          <w:tcPr>
            <w:tcW w:w="825" w:type="pct"/>
            <w:tcBorders>
              <w:top w:val="single" w:color="000000" w:sz="4" w:space="0"/>
              <w:left w:val="nil"/>
              <w:bottom w:val="single" w:color="000000" w:sz="4" w:space="0"/>
              <w:right w:val="single" w:color="000000" w:sz="4" w:space="0"/>
            </w:tcBorders>
            <w:noWrap/>
            <w:vAlign w:val="center"/>
          </w:tcPr>
          <w:p w14:paraId="3A2026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DBD7DB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738E8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20581B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3BA30E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24.82</w:t>
            </w:r>
          </w:p>
        </w:tc>
        <w:tc>
          <w:tcPr>
            <w:tcW w:w="684" w:type="pct"/>
            <w:tcBorders>
              <w:top w:val="single" w:color="000000" w:sz="4" w:space="0"/>
              <w:left w:val="nil"/>
              <w:bottom w:val="single" w:color="000000" w:sz="4" w:space="0"/>
              <w:right w:val="single" w:color="000000" w:sz="4" w:space="0"/>
            </w:tcBorders>
            <w:noWrap/>
            <w:vAlign w:val="center"/>
          </w:tcPr>
          <w:p w14:paraId="128FCE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24.82</w:t>
            </w:r>
          </w:p>
        </w:tc>
        <w:tc>
          <w:tcPr>
            <w:tcW w:w="825" w:type="pct"/>
            <w:tcBorders>
              <w:top w:val="single" w:color="000000" w:sz="4" w:space="0"/>
              <w:left w:val="nil"/>
              <w:bottom w:val="single" w:color="000000" w:sz="4" w:space="0"/>
              <w:right w:val="single" w:color="000000" w:sz="4" w:space="0"/>
            </w:tcBorders>
            <w:noWrap/>
            <w:vAlign w:val="center"/>
          </w:tcPr>
          <w:p w14:paraId="499054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B5C30E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B380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64B7B7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597CB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12.41</w:t>
            </w:r>
          </w:p>
        </w:tc>
        <w:tc>
          <w:tcPr>
            <w:tcW w:w="684" w:type="pct"/>
            <w:tcBorders>
              <w:top w:val="single" w:color="000000" w:sz="4" w:space="0"/>
              <w:left w:val="nil"/>
              <w:bottom w:val="single" w:color="000000" w:sz="4" w:space="0"/>
              <w:right w:val="single" w:color="000000" w:sz="4" w:space="0"/>
            </w:tcBorders>
            <w:noWrap/>
            <w:vAlign w:val="center"/>
          </w:tcPr>
          <w:p w14:paraId="11E9D2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12.41</w:t>
            </w:r>
          </w:p>
        </w:tc>
        <w:tc>
          <w:tcPr>
            <w:tcW w:w="825" w:type="pct"/>
            <w:tcBorders>
              <w:top w:val="single" w:color="000000" w:sz="4" w:space="0"/>
              <w:left w:val="nil"/>
              <w:bottom w:val="single" w:color="000000" w:sz="4" w:space="0"/>
              <w:right w:val="single" w:color="000000" w:sz="4" w:space="0"/>
            </w:tcBorders>
            <w:noWrap/>
            <w:vAlign w:val="center"/>
          </w:tcPr>
          <w:p w14:paraId="48B688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1324B6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D2DC0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72057B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5BCE7F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195.49</w:t>
            </w:r>
          </w:p>
        </w:tc>
        <w:tc>
          <w:tcPr>
            <w:tcW w:w="684" w:type="pct"/>
            <w:tcBorders>
              <w:top w:val="single" w:color="000000" w:sz="4" w:space="0"/>
              <w:left w:val="nil"/>
              <w:bottom w:val="single" w:color="000000" w:sz="4" w:space="0"/>
              <w:right w:val="single" w:color="000000" w:sz="4" w:space="0"/>
            </w:tcBorders>
            <w:noWrap/>
            <w:vAlign w:val="center"/>
          </w:tcPr>
          <w:p w14:paraId="3ADB94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195.49</w:t>
            </w:r>
          </w:p>
        </w:tc>
        <w:tc>
          <w:tcPr>
            <w:tcW w:w="825" w:type="pct"/>
            <w:tcBorders>
              <w:top w:val="single" w:color="000000" w:sz="4" w:space="0"/>
              <w:left w:val="nil"/>
              <w:bottom w:val="single" w:color="000000" w:sz="4" w:space="0"/>
              <w:right w:val="single" w:color="000000" w:sz="4" w:space="0"/>
            </w:tcBorders>
            <w:noWrap/>
            <w:vAlign w:val="center"/>
          </w:tcPr>
          <w:p w14:paraId="5BFD89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8FD7FE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ABD50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151417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6F1909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186.70</w:t>
            </w:r>
          </w:p>
        </w:tc>
        <w:tc>
          <w:tcPr>
            <w:tcW w:w="684" w:type="pct"/>
            <w:tcBorders>
              <w:top w:val="single" w:color="000000" w:sz="4" w:space="0"/>
              <w:left w:val="nil"/>
              <w:bottom w:val="single" w:color="000000" w:sz="4" w:space="0"/>
              <w:right w:val="single" w:color="000000" w:sz="4" w:space="0"/>
            </w:tcBorders>
            <w:noWrap/>
            <w:vAlign w:val="center"/>
          </w:tcPr>
          <w:p w14:paraId="6EA831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186.70</w:t>
            </w:r>
          </w:p>
        </w:tc>
        <w:tc>
          <w:tcPr>
            <w:tcW w:w="825" w:type="pct"/>
            <w:tcBorders>
              <w:top w:val="single" w:color="000000" w:sz="4" w:space="0"/>
              <w:left w:val="nil"/>
              <w:bottom w:val="single" w:color="000000" w:sz="4" w:space="0"/>
              <w:right w:val="single" w:color="000000" w:sz="4" w:space="0"/>
            </w:tcBorders>
            <w:noWrap/>
            <w:vAlign w:val="center"/>
          </w:tcPr>
          <w:p w14:paraId="65E92A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63412E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C273D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3A2F0F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6F6542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186.70</w:t>
            </w:r>
          </w:p>
        </w:tc>
        <w:tc>
          <w:tcPr>
            <w:tcW w:w="684" w:type="pct"/>
            <w:tcBorders>
              <w:top w:val="single" w:color="000000" w:sz="4" w:space="0"/>
              <w:left w:val="nil"/>
              <w:bottom w:val="single" w:color="000000" w:sz="4" w:space="0"/>
              <w:right w:val="single" w:color="000000" w:sz="4" w:space="0"/>
            </w:tcBorders>
            <w:noWrap/>
            <w:vAlign w:val="center"/>
          </w:tcPr>
          <w:p w14:paraId="2BBBC4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186.70</w:t>
            </w:r>
          </w:p>
        </w:tc>
        <w:tc>
          <w:tcPr>
            <w:tcW w:w="825" w:type="pct"/>
            <w:tcBorders>
              <w:top w:val="single" w:color="000000" w:sz="4" w:space="0"/>
              <w:left w:val="nil"/>
              <w:bottom w:val="single" w:color="000000" w:sz="4" w:space="0"/>
              <w:right w:val="single" w:color="000000" w:sz="4" w:space="0"/>
            </w:tcBorders>
            <w:noWrap/>
            <w:vAlign w:val="center"/>
          </w:tcPr>
          <w:p w14:paraId="515DAA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A67233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AE4BB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674940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F1BA5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8.79</w:t>
            </w:r>
          </w:p>
        </w:tc>
        <w:tc>
          <w:tcPr>
            <w:tcW w:w="684" w:type="pct"/>
            <w:tcBorders>
              <w:top w:val="single" w:color="000000" w:sz="4" w:space="0"/>
              <w:left w:val="nil"/>
              <w:bottom w:val="single" w:color="000000" w:sz="4" w:space="0"/>
              <w:right w:val="single" w:color="000000" w:sz="4" w:space="0"/>
            </w:tcBorders>
            <w:noWrap/>
            <w:vAlign w:val="center"/>
          </w:tcPr>
          <w:p w14:paraId="153375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8.79</w:t>
            </w:r>
          </w:p>
        </w:tc>
        <w:tc>
          <w:tcPr>
            <w:tcW w:w="825" w:type="pct"/>
            <w:tcBorders>
              <w:top w:val="single" w:color="000000" w:sz="4" w:space="0"/>
              <w:left w:val="nil"/>
              <w:bottom w:val="single" w:color="000000" w:sz="4" w:space="0"/>
              <w:right w:val="single" w:color="000000" w:sz="4" w:space="0"/>
            </w:tcBorders>
            <w:noWrap/>
            <w:vAlign w:val="center"/>
          </w:tcPr>
          <w:p w14:paraId="62831C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643D37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E65A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5231B1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40538F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8.79</w:t>
            </w:r>
          </w:p>
        </w:tc>
        <w:tc>
          <w:tcPr>
            <w:tcW w:w="684" w:type="pct"/>
            <w:tcBorders>
              <w:top w:val="single" w:color="000000" w:sz="4" w:space="0"/>
              <w:left w:val="nil"/>
              <w:bottom w:val="single" w:color="000000" w:sz="4" w:space="0"/>
              <w:right w:val="single" w:color="000000" w:sz="4" w:space="0"/>
            </w:tcBorders>
            <w:noWrap/>
            <w:vAlign w:val="center"/>
          </w:tcPr>
          <w:p w14:paraId="290260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8.79</w:t>
            </w:r>
          </w:p>
        </w:tc>
        <w:tc>
          <w:tcPr>
            <w:tcW w:w="825" w:type="pct"/>
            <w:tcBorders>
              <w:top w:val="single" w:color="000000" w:sz="4" w:space="0"/>
              <w:left w:val="nil"/>
              <w:bottom w:val="single" w:color="000000" w:sz="4" w:space="0"/>
              <w:right w:val="single" w:color="000000" w:sz="4" w:space="0"/>
            </w:tcBorders>
            <w:noWrap/>
            <w:vAlign w:val="center"/>
          </w:tcPr>
          <w:p w14:paraId="16F637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7C087B75">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493DED2B">
        <w:tblPrEx>
          <w:tblCellMar>
            <w:top w:w="0" w:type="dxa"/>
            <w:left w:w="108" w:type="dxa"/>
            <w:bottom w:w="0" w:type="dxa"/>
            <w:right w:w="108" w:type="dxa"/>
          </w:tblCellMar>
        </w:tblPrEx>
        <w:trPr>
          <w:trHeight w:val="585" w:hRule="atLeast"/>
        </w:trPr>
        <w:tc>
          <w:tcPr>
            <w:tcW w:w="5000" w:type="pct"/>
            <w:gridSpan w:val="5"/>
            <w:noWrap/>
            <w:vAlign w:val="center"/>
          </w:tcPr>
          <w:p w14:paraId="5F9D5978">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7B0B5B85">
        <w:tblPrEx>
          <w:tblCellMar>
            <w:top w:w="0" w:type="dxa"/>
            <w:left w:w="108" w:type="dxa"/>
            <w:bottom w:w="0" w:type="dxa"/>
            <w:right w:w="108" w:type="dxa"/>
          </w:tblCellMar>
        </w:tblPrEx>
        <w:trPr>
          <w:trHeight w:val="420" w:hRule="atLeast"/>
        </w:trPr>
        <w:tc>
          <w:tcPr>
            <w:tcW w:w="2398" w:type="pct"/>
            <w:gridSpan w:val="2"/>
            <w:noWrap/>
            <w:vAlign w:val="center"/>
          </w:tcPr>
          <w:p w14:paraId="4E911134">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403025兴国县崇贤乡卫生院</w:t>
            </w:r>
          </w:p>
        </w:tc>
        <w:tc>
          <w:tcPr>
            <w:tcW w:w="891" w:type="pct"/>
            <w:noWrap/>
            <w:vAlign w:val="bottom"/>
          </w:tcPr>
          <w:p w14:paraId="45A7AC6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05A4F9F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1C313B0B">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CD5406D">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6FB441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36D41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CC79D04">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06165C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A2B0F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3CE363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5C6568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23A9F8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0E8E624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2B6BD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1C18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574CF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DBAD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C80E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153135B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734FC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AD29B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5986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238.72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86E1AF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238.72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578298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6F9796C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9792F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673F2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D8E69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232.72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8BF22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232.72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E9AB57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80B012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57C2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8255F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3D625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130.67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F10C1C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130.67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19983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33988B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AC6F3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48E0B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D1AC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56.03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465A8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56.03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5C1A8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97C362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6B0BC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BB7E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1CBA2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24.82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D65B2C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24.82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DEC15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D686BD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D3087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FE20C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435E8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12.41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347D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12.41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133C30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BC939A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66544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22470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314A4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8.79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89D0C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8.79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260114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743E4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E2EA0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E5A80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FF707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58DA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6.00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85A739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76DE3F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230E0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E12B2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DB6B43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6CCDD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D6CF4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528671F7">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591A43F2">
        <w:tblPrEx>
          <w:tblCellMar>
            <w:top w:w="0" w:type="dxa"/>
            <w:left w:w="108" w:type="dxa"/>
            <w:bottom w:w="0" w:type="dxa"/>
            <w:right w:w="108" w:type="dxa"/>
          </w:tblCellMar>
        </w:tblPrEx>
        <w:trPr>
          <w:trHeight w:val="450" w:hRule="atLeast"/>
          <w:tblHeader/>
        </w:trPr>
        <w:tc>
          <w:tcPr>
            <w:tcW w:w="636" w:type="pct"/>
            <w:noWrap/>
            <w:vAlign w:val="bottom"/>
          </w:tcPr>
          <w:p w14:paraId="54128FD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0B2C73DA">
            <w:pPr>
              <w:widowControl/>
              <w:jc w:val="left"/>
              <w:rPr>
                <w:rFonts w:ascii="Times New Roman" w:hAnsi="Times New Roman" w:eastAsia="宋体"/>
                <w:kern w:val="0"/>
                <w:sz w:val="20"/>
                <w:szCs w:val="20"/>
              </w:rPr>
            </w:pPr>
          </w:p>
        </w:tc>
        <w:tc>
          <w:tcPr>
            <w:tcW w:w="684" w:type="pct"/>
            <w:noWrap/>
            <w:vAlign w:val="bottom"/>
          </w:tcPr>
          <w:p w14:paraId="440111DF">
            <w:pPr>
              <w:widowControl/>
              <w:jc w:val="left"/>
              <w:rPr>
                <w:rFonts w:ascii="Times New Roman" w:hAnsi="Times New Roman" w:eastAsia="宋体"/>
                <w:kern w:val="0"/>
                <w:sz w:val="20"/>
                <w:szCs w:val="20"/>
              </w:rPr>
            </w:pPr>
          </w:p>
        </w:tc>
        <w:tc>
          <w:tcPr>
            <w:tcW w:w="538" w:type="pct"/>
            <w:noWrap/>
            <w:vAlign w:val="bottom"/>
          </w:tcPr>
          <w:p w14:paraId="54B552B1">
            <w:pPr>
              <w:widowControl/>
              <w:jc w:val="left"/>
              <w:rPr>
                <w:rFonts w:ascii="Times New Roman" w:hAnsi="Times New Roman" w:eastAsia="宋体"/>
                <w:kern w:val="0"/>
                <w:sz w:val="20"/>
                <w:szCs w:val="20"/>
              </w:rPr>
            </w:pPr>
          </w:p>
        </w:tc>
        <w:tc>
          <w:tcPr>
            <w:tcW w:w="2836" w:type="pct"/>
            <w:gridSpan w:val="5"/>
            <w:noWrap/>
            <w:vAlign w:val="center"/>
          </w:tcPr>
          <w:p w14:paraId="7E2EC2C3">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6F4771FD">
        <w:tblPrEx>
          <w:tblCellMar>
            <w:top w:w="0" w:type="dxa"/>
            <w:left w:w="108" w:type="dxa"/>
            <w:bottom w:w="0" w:type="dxa"/>
            <w:right w:w="108" w:type="dxa"/>
          </w:tblCellMar>
        </w:tblPrEx>
        <w:trPr>
          <w:trHeight w:val="485" w:hRule="atLeast"/>
          <w:tblHeader/>
        </w:trPr>
        <w:tc>
          <w:tcPr>
            <w:tcW w:w="5000" w:type="pct"/>
            <w:gridSpan w:val="9"/>
            <w:noWrap/>
            <w:vAlign w:val="center"/>
          </w:tcPr>
          <w:p w14:paraId="5273A9CD">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456FC6D5">
        <w:tblPrEx>
          <w:tblCellMar>
            <w:top w:w="0" w:type="dxa"/>
            <w:left w:w="108" w:type="dxa"/>
            <w:bottom w:w="0" w:type="dxa"/>
            <w:right w:w="108" w:type="dxa"/>
          </w:tblCellMar>
        </w:tblPrEx>
        <w:trPr>
          <w:trHeight w:val="340" w:hRule="atLeast"/>
          <w:tblHeader/>
        </w:trPr>
        <w:tc>
          <w:tcPr>
            <w:tcW w:w="2163" w:type="pct"/>
            <w:gridSpan w:val="4"/>
            <w:noWrap/>
            <w:vAlign w:val="center"/>
          </w:tcPr>
          <w:p w14:paraId="76B216C7">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403025兴国县崇贤乡卫生院</w:t>
            </w:r>
          </w:p>
        </w:tc>
        <w:tc>
          <w:tcPr>
            <w:tcW w:w="742" w:type="pct"/>
            <w:noWrap/>
            <w:vAlign w:val="bottom"/>
          </w:tcPr>
          <w:p w14:paraId="27F687B8">
            <w:pPr>
              <w:widowControl/>
              <w:jc w:val="left"/>
              <w:rPr>
                <w:rFonts w:ascii="Times New Roman" w:hAnsi="Times New Roman" w:eastAsia="宋体"/>
                <w:kern w:val="0"/>
                <w:sz w:val="20"/>
                <w:szCs w:val="20"/>
              </w:rPr>
            </w:pPr>
          </w:p>
        </w:tc>
        <w:tc>
          <w:tcPr>
            <w:tcW w:w="474" w:type="pct"/>
            <w:noWrap/>
            <w:vAlign w:val="bottom"/>
          </w:tcPr>
          <w:p w14:paraId="265B2583">
            <w:pPr>
              <w:widowControl/>
              <w:jc w:val="left"/>
              <w:rPr>
                <w:rFonts w:ascii="Times New Roman" w:hAnsi="Times New Roman" w:eastAsia="宋体"/>
                <w:kern w:val="0"/>
                <w:sz w:val="20"/>
                <w:szCs w:val="20"/>
              </w:rPr>
            </w:pPr>
          </w:p>
        </w:tc>
        <w:tc>
          <w:tcPr>
            <w:tcW w:w="596" w:type="pct"/>
            <w:noWrap/>
            <w:vAlign w:val="bottom"/>
          </w:tcPr>
          <w:p w14:paraId="2C597B60">
            <w:pPr>
              <w:widowControl/>
              <w:jc w:val="left"/>
              <w:rPr>
                <w:rFonts w:ascii="Times New Roman" w:hAnsi="Times New Roman" w:eastAsia="宋体"/>
                <w:kern w:val="0"/>
                <w:sz w:val="20"/>
                <w:szCs w:val="20"/>
              </w:rPr>
            </w:pPr>
          </w:p>
        </w:tc>
        <w:tc>
          <w:tcPr>
            <w:tcW w:w="1023" w:type="pct"/>
            <w:gridSpan w:val="2"/>
            <w:noWrap/>
            <w:vAlign w:val="bottom"/>
          </w:tcPr>
          <w:p w14:paraId="47936927">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0578A85C">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4902047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5F4A94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5CB475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515BB0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71D3ED3F">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4D91D070">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79F141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1B7841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431698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67B2604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B071E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116D6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3BD8B7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27CB545A">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75F5944">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258B2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587230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20CE56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3175AC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642D34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20B3F7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55A0E5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6DD1DA88">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54937B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041CE5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319F17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006B3A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5B1D8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2F6DF4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788E06D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65C19B1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623DF574">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5AC09908">
        <w:tblPrEx>
          <w:tblCellMar>
            <w:top w:w="0" w:type="dxa"/>
            <w:left w:w="108" w:type="dxa"/>
            <w:bottom w:w="0" w:type="dxa"/>
            <w:right w:w="108" w:type="dxa"/>
          </w:tblCellMar>
        </w:tblPrEx>
        <w:trPr>
          <w:trHeight w:val="507" w:hRule="atLeast"/>
          <w:tblHeader/>
        </w:trPr>
        <w:tc>
          <w:tcPr>
            <w:tcW w:w="976" w:type="pct"/>
            <w:noWrap/>
            <w:vAlign w:val="bottom"/>
          </w:tcPr>
          <w:p w14:paraId="6524FB87">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10FD6CD">
            <w:pPr>
              <w:widowControl/>
              <w:jc w:val="left"/>
              <w:rPr>
                <w:rFonts w:ascii="Times New Roman" w:hAnsi="Times New Roman" w:eastAsia="宋体"/>
                <w:kern w:val="0"/>
                <w:sz w:val="20"/>
                <w:szCs w:val="20"/>
              </w:rPr>
            </w:pPr>
          </w:p>
        </w:tc>
        <w:tc>
          <w:tcPr>
            <w:tcW w:w="2801" w:type="pct"/>
            <w:gridSpan w:val="3"/>
            <w:noWrap/>
            <w:vAlign w:val="center"/>
          </w:tcPr>
          <w:p w14:paraId="26078B14">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736AA872">
        <w:tblPrEx>
          <w:tblCellMar>
            <w:top w:w="0" w:type="dxa"/>
            <w:left w:w="108" w:type="dxa"/>
            <w:bottom w:w="0" w:type="dxa"/>
            <w:right w:w="108" w:type="dxa"/>
          </w:tblCellMar>
        </w:tblPrEx>
        <w:trPr>
          <w:trHeight w:val="564" w:hRule="atLeast"/>
          <w:tblHeader/>
        </w:trPr>
        <w:tc>
          <w:tcPr>
            <w:tcW w:w="5000" w:type="pct"/>
            <w:gridSpan w:val="5"/>
            <w:noWrap/>
            <w:vAlign w:val="center"/>
          </w:tcPr>
          <w:p w14:paraId="13F57235">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4CE048CD">
        <w:tblPrEx>
          <w:tblCellMar>
            <w:top w:w="0" w:type="dxa"/>
            <w:left w:w="108" w:type="dxa"/>
            <w:bottom w:w="0" w:type="dxa"/>
            <w:right w:w="108" w:type="dxa"/>
          </w:tblCellMar>
        </w:tblPrEx>
        <w:trPr>
          <w:trHeight w:val="405" w:hRule="atLeast"/>
          <w:tblHeader/>
        </w:trPr>
        <w:tc>
          <w:tcPr>
            <w:tcW w:w="2198" w:type="pct"/>
            <w:gridSpan w:val="2"/>
            <w:noWrap/>
            <w:vAlign w:val="center"/>
          </w:tcPr>
          <w:p w14:paraId="6AAF4152">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403025兴国县崇贤乡卫生院</w:t>
            </w:r>
          </w:p>
        </w:tc>
        <w:tc>
          <w:tcPr>
            <w:tcW w:w="1099" w:type="pct"/>
            <w:noWrap/>
            <w:vAlign w:val="bottom"/>
          </w:tcPr>
          <w:p w14:paraId="7759B926">
            <w:pPr>
              <w:rPr>
                <w:rFonts w:hint="eastAsia" w:ascii="宋体" w:hAnsi="宋体" w:eastAsia="宋体" w:cs="Arial"/>
                <w:color w:val="000000"/>
                <w:kern w:val="0"/>
                <w:sz w:val="24"/>
                <w:szCs w:val="24"/>
              </w:rPr>
            </w:pPr>
          </w:p>
        </w:tc>
        <w:tc>
          <w:tcPr>
            <w:tcW w:w="766" w:type="pct"/>
            <w:noWrap/>
            <w:vAlign w:val="bottom"/>
          </w:tcPr>
          <w:p w14:paraId="519C0F0F">
            <w:pPr>
              <w:widowControl/>
              <w:jc w:val="left"/>
              <w:rPr>
                <w:rFonts w:ascii="Times New Roman" w:hAnsi="Times New Roman" w:eastAsia="宋体"/>
                <w:kern w:val="0"/>
                <w:sz w:val="20"/>
                <w:szCs w:val="20"/>
              </w:rPr>
            </w:pPr>
          </w:p>
        </w:tc>
        <w:tc>
          <w:tcPr>
            <w:tcW w:w="935" w:type="pct"/>
            <w:noWrap/>
            <w:vAlign w:val="center"/>
          </w:tcPr>
          <w:p w14:paraId="51193452">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0292E2F1">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7621D9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30452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7CA0D17">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83B43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38BE9E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57D0EB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738D15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41FD31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398DEC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F5961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3F153D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301EE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479142E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7B10E94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7EE88D87">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697B07B2">
        <w:tblPrEx>
          <w:tblCellMar>
            <w:top w:w="0" w:type="dxa"/>
            <w:left w:w="108" w:type="dxa"/>
            <w:bottom w:w="0" w:type="dxa"/>
            <w:right w:w="108" w:type="dxa"/>
          </w:tblCellMar>
        </w:tblPrEx>
        <w:trPr>
          <w:trHeight w:val="619" w:hRule="atLeast"/>
          <w:tblHeader/>
        </w:trPr>
        <w:tc>
          <w:tcPr>
            <w:tcW w:w="960" w:type="pct"/>
            <w:noWrap/>
            <w:vAlign w:val="bottom"/>
          </w:tcPr>
          <w:p w14:paraId="136CB27E">
            <w:pPr>
              <w:rPr>
                <w:rStyle w:val="13"/>
                <w:rFonts w:hint="eastAsia" w:ascii="仿宋" w:hAnsi="仿宋" w:eastAsia="仿宋"/>
                <w:bCs/>
                <w:sz w:val="32"/>
                <w:szCs w:val="32"/>
              </w:rPr>
            </w:pPr>
          </w:p>
        </w:tc>
        <w:tc>
          <w:tcPr>
            <w:tcW w:w="1233" w:type="pct"/>
            <w:noWrap/>
            <w:vAlign w:val="bottom"/>
          </w:tcPr>
          <w:p w14:paraId="4C561D2D">
            <w:pPr>
              <w:widowControl/>
              <w:jc w:val="left"/>
              <w:rPr>
                <w:rFonts w:ascii="Times New Roman" w:hAnsi="Times New Roman" w:eastAsia="宋体"/>
                <w:kern w:val="0"/>
                <w:sz w:val="20"/>
                <w:szCs w:val="20"/>
              </w:rPr>
            </w:pPr>
          </w:p>
        </w:tc>
        <w:tc>
          <w:tcPr>
            <w:tcW w:w="2805" w:type="pct"/>
            <w:gridSpan w:val="3"/>
            <w:noWrap/>
            <w:vAlign w:val="center"/>
          </w:tcPr>
          <w:p w14:paraId="16EE4770">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1F1AD32D">
        <w:tblPrEx>
          <w:tblCellMar>
            <w:top w:w="0" w:type="dxa"/>
            <w:left w:w="108" w:type="dxa"/>
            <w:bottom w:w="0" w:type="dxa"/>
            <w:right w:w="108" w:type="dxa"/>
          </w:tblCellMar>
        </w:tblPrEx>
        <w:trPr>
          <w:trHeight w:val="613" w:hRule="atLeast"/>
          <w:tblHeader/>
        </w:trPr>
        <w:tc>
          <w:tcPr>
            <w:tcW w:w="5000" w:type="pct"/>
            <w:gridSpan w:val="5"/>
            <w:noWrap/>
            <w:vAlign w:val="center"/>
          </w:tcPr>
          <w:p w14:paraId="0DBE1FE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10D99EC3">
        <w:tblPrEx>
          <w:tblCellMar>
            <w:top w:w="0" w:type="dxa"/>
            <w:left w:w="108" w:type="dxa"/>
            <w:bottom w:w="0" w:type="dxa"/>
            <w:right w:w="108" w:type="dxa"/>
          </w:tblCellMar>
        </w:tblPrEx>
        <w:trPr>
          <w:trHeight w:val="413" w:hRule="atLeast"/>
          <w:tblHeader/>
        </w:trPr>
        <w:tc>
          <w:tcPr>
            <w:tcW w:w="3282" w:type="pct"/>
            <w:gridSpan w:val="3"/>
            <w:noWrap/>
            <w:vAlign w:val="center"/>
          </w:tcPr>
          <w:p w14:paraId="1A0BE00D">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403025兴国县崇贤乡卫生院</w:t>
            </w:r>
          </w:p>
        </w:tc>
        <w:tc>
          <w:tcPr>
            <w:tcW w:w="762" w:type="pct"/>
            <w:noWrap/>
            <w:vAlign w:val="bottom"/>
          </w:tcPr>
          <w:p w14:paraId="2366E429">
            <w:pPr>
              <w:widowControl/>
              <w:jc w:val="left"/>
              <w:rPr>
                <w:rFonts w:ascii="Times New Roman" w:hAnsi="Times New Roman" w:eastAsia="宋体"/>
                <w:kern w:val="0"/>
                <w:sz w:val="20"/>
                <w:szCs w:val="20"/>
              </w:rPr>
            </w:pPr>
          </w:p>
        </w:tc>
        <w:tc>
          <w:tcPr>
            <w:tcW w:w="954" w:type="pct"/>
            <w:noWrap/>
            <w:vAlign w:val="center"/>
          </w:tcPr>
          <w:p w14:paraId="2F4CC943">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8DAD1D4">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5C2052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4B198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21DEE8C">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0F4081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76C822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70994E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1EC24E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73FBE3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BE9E48F">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3EEB2C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26922E4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64114A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0602AF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5BA43F5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4C22212">
      <w:pPr>
        <w:jc w:val="left"/>
        <w:rPr>
          <w:rStyle w:val="13"/>
          <w:rFonts w:hint="eastAsia" w:ascii="仿宋" w:hAnsi="仿宋" w:eastAsia="仿宋"/>
          <w:bCs/>
          <w:sz w:val="32"/>
          <w:szCs w:val="32"/>
          <w:lang w:val="en-US" w:eastAsia="zh-CN"/>
        </w:rPr>
      </w:pPr>
      <w:r>
        <w:rPr>
          <w:rStyle w:val="13"/>
          <w:rFonts w:hint="eastAsia" w:ascii="仿宋" w:hAnsi="仿宋" w:eastAsia="仿宋"/>
          <w:bCs/>
          <w:sz w:val="32"/>
          <w:szCs w:val="32"/>
          <w:lang w:val="en-US" w:eastAsia="zh-CN"/>
        </w:rPr>
        <w:t xml:space="preserve">  </w:t>
      </w:r>
    </w:p>
    <w:p w14:paraId="4A7171B1">
      <w:pPr>
        <w:jc w:val="left"/>
        <w:rPr>
          <w:rStyle w:val="13"/>
          <w:rFonts w:hint="eastAsia" w:ascii="仿宋" w:hAnsi="仿宋" w:eastAsia="仿宋"/>
          <w:bCs/>
          <w:sz w:val="32"/>
          <w:szCs w:val="32"/>
          <w:lang w:val="en-US" w:eastAsia="zh-CN"/>
        </w:rPr>
      </w:pPr>
    </w:p>
    <w:p w14:paraId="0EEED99C">
      <w:pPr>
        <w:jc w:val="left"/>
        <w:rPr>
          <w:rStyle w:val="13"/>
          <w:rFonts w:hint="eastAsia" w:ascii="仿宋" w:hAnsi="仿宋" w:eastAsia="仿宋"/>
          <w:bCs/>
          <w:sz w:val="32"/>
          <w:szCs w:val="32"/>
          <w:lang w:val="en-US" w:eastAsia="zh-CN"/>
        </w:rPr>
      </w:pPr>
    </w:p>
    <w:p w14:paraId="0FCD30B2">
      <w:pPr>
        <w:jc w:val="left"/>
        <w:rPr>
          <w:rStyle w:val="13"/>
          <w:rFonts w:hint="eastAsia" w:ascii="仿宋" w:hAnsi="仿宋" w:eastAsia="仿宋"/>
          <w:bCs/>
          <w:sz w:val="32"/>
          <w:szCs w:val="32"/>
          <w:lang w:val="en-US" w:eastAsia="zh-CN"/>
        </w:rPr>
      </w:pPr>
    </w:p>
    <w:p w14:paraId="564B1C33">
      <w:pPr>
        <w:jc w:val="left"/>
        <w:rPr>
          <w:rStyle w:val="13"/>
          <w:rFonts w:hint="eastAsia" w:ascii="仿宋" w:hAnsi="仿宋" w:eastAsia="仿宋"/>
          <w:bCs/>
          <w:sz w:val="32"/>
          <w:szCs w:val="32"/>
          <w:lang w:val="en-US" w:eastAsia="zh-CN"/>
        </w:rPr>
      </w:pPr>
    </w:p>
    <w:p w14:paraId="59CF8427">
      <w:pPr>
        <w:jc w:val="left"/>
        <w:rPr>
          <w:rStyle w:val="13"/>
          <w:rFonts w:hint="eastAsia" w:ascii="仿宋" w:hAnsi="仿宋" w:eastAsia="仿宋"/>
          <w:bCs/>
          <w:sz w:val="32"/>
          <w:szCs w:val="32"/>
          <w:lang w:val="en-US" w:eastAsia="zh-CN"/>
        </w:rPr>
      </w:pPr>
    </w:p>
    <w:p w14:paraId="756F1807">
      <w:pPr>
        <w:jc w:val="left"/>
        <w:rPr>
          <w:rStyle w:val="13"/>
          <w:rFonts w:hint="eastAsia" w:ascii="仿宋" w:hAnsi="仿宋" w:eastAsia="仿宋"/>
          <w:bCs/>
          <w:sz w:val="32"/>
          <w:szCs w:val="32"/>
          <w:lang w:val="en-US" w:eastAsia="zh-CN"/>
        </w:rPr>
      </w:pPr>
    </w:p>
    <w:p w14:paraId="769B5CF8">
      <w:pPr>
        <w:jc w:val="left"/>
        <w:rPr>
          <w:rStyle w:val="13"/>
          <w:rFonts w:hint="eastAsia" w:ascii="仿宋" w:hAnsi="仿宋" w:eastAsia="仿宋"/>
          <w:bCs/>
          <w:sz w:val="32"/>
          <w:szCs w:val="32"/>
          <w:lang w:val="en-US" w:eastAsia="zh-CN"/>
        </w:rPr>
      </w:pPr>
    </w:p>
    <w:p w14:paraId="11F70580">
      <w:pPr>
        <w:jc w:val="left"/>
        <w:rPr>
          <w:rStyle w:val="13"/>
          <w:rFonts w:hint="eastAsia" w:ascii="仿宋" w:hAnsi="仿宋" w:eastAsia="仿宋"/>
          <w:bCs/>
          <w:sz w:val="32"/>
          <w:szCs w:val="32"/>
          <w:lang w:val="en-US" w:eastAsia="zh-CN"/>
        </w:rPr>
      </w:pPr>
    </w:p>
    <w:p w14:paraId="3783A330">
      <w:pPr>
        <w:jc w:val="left"/>
        <w:rPr>
          <w:rStyle w:val="13"/>
          <w:rFonts w:hint="eastAsia" w:ascii="仿宋" w:hAnsi="仿宋" w:eastAsia="仿宋"/>
          <w:bCs/>
          <w:sz w:val="32"/>
          <w:szCs w:val="32"/>
          <w:lang w:val="en-US" w:eastAsia="zh-CN"/>
        </w:rPr>
      </w:pPr>
    </w:p>
    <w:p w14:paraId="33C3D3AA">
      <w:pPr>
        <w:jc w:val="left"/>
        <w:rPr>
          <w:rStyle w:val="13"/>
          <w:rFonts w:hint="eastAsia" w:ascii="仿宋" w:hAnsi="仿宋" w:eastAsia="仿宋"/>
          <w:bCs/>
          <w:sz w:val="32"/>
          <w:szCs w:val="32"/>
          <w:lang w:val="en-US" w:eastAsia="zh-CN"/>
        </w:rPr>
      </w:pPr>
    </w:p>
    <w:p w14:paraId="79682008">
      <w:pPr>
        <w:jc w:val="left"/>
        <w:rPr>
          <w:rStyle w:val="13"/>
          <w:rFonts w:hint="eastAsia" w:ascii="仿宋" w:hAnsi="仿宋" w:eastAsia="仿宋"/>
          <w:bCs/>
          <w:sz w:val="32"/>
          <w:szCs w:val="32"/>
          <w:lang w:val="en-US" w:eastAsia="zh-CN"/>
        </w:rPr>
      </w:pPr>
    </w:p>
    <w:p w14:paraId="61DE4CF1">
      <w:pPr>
        <w:jc w:val="left"/>
        <w:rPr>
          <w:rStyle w:val="13"/>
          <w:rFonts w:hint="eastAsia" w:ascii="仿宋" w:hAnsi="仿宋" w:eastAsia="仿宋"/>
          <w:bCs/>
          <w:sz w:val="32"/>
          <w:szCs w:val="32"/>
          <w:lang w:val="en-US" w:eastAsia="zh-CN"/>
        </w:rPr>
      </w:pPr>
    </w:p>
    <w:p w14:paraId="24E1214E">
      <w:pPr>
        <w:jc w:val="left"/>
        <w:rPr>
          <w:rStyle w:val="13"/>
          <w:rFonts w:hint="eastAsia" w:ascii="仿宋" w:hAnsi="仿宋" w:eastAsia="仿宋"/>
          <w:bCs/>
          <w:sz w:val="32"/>
          <w:szCs w:val="32"/>
          <w:lang w:val="en-US" w:eastAsia="zh-CN"/>
        </w:rPr>
      </w:pPr>
    </w:p>
    <w:p w14:paraId="3CC689FC">
      <w:pPr>
        <w:jc w:val="left"/>
        <w:rPr>
          <w:rStyle w:val="13"/>
          <w:rFonts w:hint="eastAsia" w:ascii="仿宋" w:hAnsi="仿宋" w:eastAsia="仿宋"/>
          <w:bCs/>
          <w:sz w:val="32"/>
          <w:szCs w:val="32"/>
          <w:lang w:val="en-US" w:eastAsia="zh-CN"/>
        </w:rPr>
      </w:pPr>
    </w:p>
    <w:p w14:paraId="76B7063A">
      <w:pPr>
        <w:jc w:val="left"/>
        <w:rPr>
          <w:rStyle w:val="13"/>
          <w:rFonts w:hint="eastAsia" w:ascii="仿宋" w:hAnsi="仿宋" w:eastAsia="仿宋"/>
          <w:bCs/>
          <w:sz w:val="32"/>
          <w:szCs w:val="32"/>
          <w:lang w:val="en-US" w:eastAsia="zh-CN"/>
        </w:rPr>
      </w:pPr>
    </w:p>
    <w:p w14:paraId="7A24C3B0">
      <w:pPr>
        <w:jc w:val="left"/>
        <w:rPr>
          <w:rStyle w:val="13"/>
          <w:rFonts w:hint="eastAsia" w:ascii="仿宋" w:hAnsi="仿宋" w:eastAsia="仿宋"/>
          <w:bCs/>
          <w:sz w:val="32"/>
          <w:szCs w:val="32"/>
          <w:lang w:val="en-US" w:eastAsia="zh-CN"/>
        </w:rPr>
      </w:pPr>
    </w:p>
    <w:p w14:paraId="4FB5A96E">
      <w:pPr>
        <w:jc w:val="left"/>
        <w:rPr>
          <w:rStyle w:val="13"/>
          <w:rFonts w:hint="eastAsia" w:ascii="仿宋" w:hAnsi="仿宋" w:eastAsia="仿宋"/>
          <w:bCs/>
          <w:sz w:val="32"/>
          <w:szCs w:val="32"/>
          <w:lang w:val="en-US" w:eastAsia="zh-CN"/>
        </w:rPr>
      </w:pPr>
    </w:p>
    <w:p w14:paraId="7EC1DAEC">
      <w:pPr>
        <w:jc w:val="left"/>
        <w:rPr>
          <w:rStyle w:val="13"/>
          <w:rFonts w:hint="eastAsia" w:ascii="仿宋" w:hAnsi="仿宋" w:eastAsia="仿宋"/>
          <w:bCs/>
          <w:sz w:val="32"/>
          <w:szCs w:val="32"/>
          <w:lang w:val="en-US" w:eastAsia="zh-CN"/>
        </w:rPr>
      </w:pPr>
    </w:p>
    <w:p w14:paraId="1DE86189">
      <w:pPr>
        <w:jc w:val="left"/>
        <w:rPr>
          <w:rStyle w:val="13"/>
          <w:rFonts w:hint="eastAsia" w:ascii="仿宋" w:hAnsi="仿宋" w:eastAsia="仿宋"/>
          <w:bCs/>
          <w:sz w:val="32"/>
          <w:szCs w:val="32"/>
          <w:lang w:val="en-US" w:eastAsia="zh-CN"/>
        </w:rPr>
      </w:pPr>
    </w:p>
    <w:tbl>
      <w:tblPr>
        <w:tblStyle w:val="7"/>
        <w:tblW w:w="102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80"/>
        <w:gridCol w:w="2445"/>
        <w:gridCol w:w="1818"/>
        <w:gridCol w:w="1027"/>
        <w:gridCol w:w="3556"/>
      </w:tblGrid>
      <w:tr w14:paraId="3FC9A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1380" w:type="dxa"/>
            <w:tcBorders>
              <w:top w:val="nil"/>
              <w:left w:val="nil"/>
              <w:bottom w:val="nil"/>
              <w:right w:val="nil"/>
            </w:tcBorders>
            <w:shd w:val="clear" w:color="auto" w:fill="auto"/>
            <w:noWrap/>
            <w:vAlign w:val="center"/>
          </w:tcPr>
          <w:p w14:paraId="55ED5547">
            <w:pPr>
              <w:rPr>
                <w:rFonts w:hint="eastAsia" w:ascii="宋体" w:hAnsi="宋体" w:eastAsia="宋体" w:cs="宋体"/>
                <w:i w:val="0"/>
                <w:iCs w:val="0"/>
                <w:color w:val="000000"/>
                <w:sz w:val="18"/>
                <w:szCs w:val="18"/>
                <w:u w:val="none"/>
              </w:rPr>
            </w:pPr>
          </w:p>
        </w:tc>
        <w:tc>
          <w:tcPr>
            <w:tcW w:w="2445" w:type="dxa"/>
            <w:tcBorders>
              <w:top w:val="nil"/>
              <w:left w:val="nil"/>
              <w:bottom w:val="nil"/>
              <w:right w:val="nil"/>
            </w:tcBorders>
            <w:shd w:val="clear" w:color="auto" w:fill="auto"/>
            <w:noWrap/>
            <w:vAlign w:val="center"/>
          </w:tcPr>
          <w:p w14:paraId="540BBA70">
            <w:pPr>
              <w:rPr>
                <w:rFonts w:hint="eastAsia" w:ascii="宋体" w:hAnsi="宋体" w:eastAsia="宋体" w:cs="宋体"/>
                <w:i w:val="0"/>
                <w:iCs w:val="0"/>
                <w:color w:val="000000"/>
                <w:sz w:val="18"/>
                <w:szCs w:val="18"/>
                <w:u w:val="none"/>
              </w:rPr>
            </w:pPr>
          </w:p>
        </w:tc>
        <w:tc>
          <w:tcPr>
            <w:tcW w:w="6401" w:type="dxa"/>
            <w:gridSpan w:val="3"/>
            <w:tcBorders>
              <w:top w:val="nil"/>
              <w:left w:val="nil"/>
              <w:bottom w:val="nil"/>
              <w:right w:val="nil"/>
            </w:tcBorders>
            <w:shd w:val="clear" w:color="auto" w:fill="auto"/>
            <w:noWrap/>
            <w:vAlign w:val="center"/>
          </w:tcPr>
          <w:p w14:paraId="09C685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注：若为空表，则为该部门（单位）本年度无项目安排</w:t>
            </w:r>
          </w:p>
        </w:tc>
      </w:tr>
      <w:tr w14:paraId="4F20A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3825" w:type="dxa"/>
            <w:gridSpan w:val="2"/>
            <w:tcBorders>
              <w:top w:val="nil"/>
              <w:left w:val="nil"/>
              <w:bottom w:val="nil"/>
              <w:right w:val="nil"/>
            </w:tcBorders>
            <w:shd w:val="clear" w:color="auto" w:fill="auto"/>
            <w:noWrap/>
            <w:vAlign w:val="center"/>
          </w:tcPr>
          <w:p w14:paraId="78E909DD">
            <w:pPr>
              <w:widowControl/>
              <w:snapToGrid w:val="0"/>
              <w:jc w:val="left"/>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403025兴国县崇贤乡卫生院</w:t>
            </w:r>
          </w:p>
        </w:tc>
        <w:tc>
          <w:tcPr>
            <w:tcW w:w="6401" w:type="dxa"/>
            <w:gridSpan w:val="3"/>
            <w:tcBorders>
              <w:top w:val="nil"/>
              <w:left w:val="nil"/>
              <w:bottom w:val="nil"/>
              <w:right w:val="nil"/>
            </w:tcBorders>
            <w:shd w:val="clear" w:color="auto" w:fill="auto"/>
            <w:noWrap/>
            <w:vAlign w:val="center"/>
          </w:tcPr>
          <w:p w14:paraId="4DB79022">
            <w:pPr>
              <w:widowControl/>
              <w:snapToGrid w:val="0"/>
              <w:jc w:val="right"/>
              <w:textAlignment w:val="center"/>
              <w:rPr>
                <w:rFonts w:hint="eastAsia" w:asciiTheme="minorEastAsia" w:hAnsiTheme="minorEastAsia" w:eastAsiaTheme="minorEastAsia" w:cstheme="minorEastAsia"/>
                <w:color w:val="000000"/>
                <w:kern w:val="0"/>
                <w:sz w:val="18"/>
                <w:szCs w:val="18"/>
                <w:lang w:val="en-US" w:eastAsia="zh-CN" w:bidi="ar"/>
              </w:rPr>
            </w:pPr>
            <w:r>
              <w:rPr>
                <w:rFonts w:hint="eastAsia" w:asciiTheme="minorEastAsia" w:hAnsiTheme="minorEastAsia" w:eastAsiaTheme="minorEastAsia" w:cstheme="minorEastAsia"/>
                <w:color w:val="000000"/>
                <w:kern w:val="0"/>
                <w:sz w:val="21"/>
                <w:szCs w:val="21"/>
                <w:lang w:bidi="ar"/>
              </w:rPr>
              <w:t>单位：万元</w:t>
            </w:r>
          </w:p>
        </w:tc>
      </w:tr>
      <w:tr w14:paraId="0C8667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9B6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项目支出绩效目标表</w:t>
            </w:r>
          </w:p>
        </w:tc>
      </w:tr>
      <w:tr w14:paraId="0E9B3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4D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（2026-2026年度）</w:t>
            </w:r>
          </w:p>
        </w:tc>
      </w:tr>
      <w:tr w14:paraId="2C915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2FF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640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12869">
            <w:pPr>
              <w:jc w:val="center"/>
              <w:rPr>
                <w:rFonts w:hint="eastAsia" w:ascii="宋体" w:hAnsi="宋体" w:eastAsia="宋体" w:cs="宋体"/>
                <w:i w:val="0"/>
                <w:iCs w:val="0"/>
                <w:color w:val="000000"/>
                <w:sz w:val="18"/>
                <w:szCs w:val="18"/>
                <w:u w:val="none"/>
              </w:rPr>
            </w:pPr>
          </w:p>
        </w:tc>
      </w:tr>
      <w:tr w14:paraId="3B7CB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F16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F034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5D0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AF994">
            <w:pPr>
              <w:jc w:val="center"/>
              <w:rPr>
                <w:rFonts w:hint="eastAsia" w:ascii="宋体" w:hAnsi="宋体" w:eastAsia="宋体" w:cs="宋体"/>
                <w:i w:val="0"/>
                <w:iCs w:val="0"/>
                <w:color w:val="000000"/>
                <w:sz w:val="18"/>
                <w:szCs w:val="18"/>
                <w:u w:val="none"/>
              </w:rPr>
            </w:pPr>
          </w:p>
        </w:tc>
      </w:tr>
      <w:tr w14:paraId="0B8E0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3A6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9E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资金总额</w:t>
            </w:r>
          </w:p>
        </w:tc>
        <w:tc>
          <w:tcPr>
            <w:tcW w:w="43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3553E">
            <w:pPr>
              <w:jc w:val="center"/>
              <w:rPr>
                <w:rFonts w:hint="eastAsia" w:ascii="宋体" w:hAnsi="宋体" w:eastAsia="宋体" w:cs="宋体"/>
                <w:i w:val="0"/>
                <w:iCs w:val="0"/>
                <w:color w:val="000000"/>
                <w:sz w:val="18"/>
                <w:szCs w:val="18"/>
                <w:u w:val="none"/>
              </w:rPr>
            </w:pPr>
          </w:p>
        </w:tc>
      </w:tr>
      <w:tr w14:paraId="2C850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D4074">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691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其中：非财政拨款</w:t>
            </w:r>
          </w:p>
        </w:tc>
        <w:tc>
          <w:tcPr>
            <w:tcW w:w="43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025B7">
            <w:pPr>
              <w:jc w:val="center"/>
              <w:rPr>
                <w:rFonts w:hint="eastAsia" w:ascii="宋体" w:hAnsi="宋体" w:eastAsia="宋体" w:cs="宋体"/>
                <w:i w:val="0"/>
                <w:iCs w:val="0"/>
                <w:color w:val="000000"/>
                <w:sz w:val="18"/>
                <w:szCs w:val="18"/>
                <w:u w:val="none"/>
              </w:rPr>
            </w:pPr>
          </w:p>
        </w:tc>
      </w:tr>
      <w:tr w14:paraId="4F7DD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AE864">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13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43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99A20">
            <w:pPr>
              <w:jc w:val="center"/>
              <w:rPr>
                <w:rFonts w:hint="eastAsia" w:ascii="宋体" w:hAnsi="宋体" w:eastAsia="宋体" w:cs="宋体"/>
                <w:i w:val="0"/>
                <w:iCs w:val="0"/>
                <w:color w:val="000000"/>
                <w:sz w:val="18"/>
                <w:szCs w:val="18"/>
                <w:u w:val="none"/>
              </w:rPr>
            </w:pPr>
          </w:p>
        </w:tc>
      </w:tr>
      <w:tr w14:paraId="3BE0C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66BCB">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106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w:t>
            </w:r>
          </w:p>
        </w:tc>
        <w:tc>
          <w:tcPr>
            <w:tcW w:w="438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EA1D0">
            <w:pPr>
              <w:jc w:val="center"/>
              <w:rPr>
                <w:rFonts w:hint="eastAsia" w:ascii="宋体" w:hAnsi="宋体" w:eastAsia="宋体" w:cs="宋体"/>
                <w:i w:val="0"/>
                <w:iCs w:val="0"/>
                <w:color w:val="000000"/>
                <w:sz w:val="18"/>
                <w:szCs w:val="18"/>
                <w:u w:val="none"/>
              </w:rPr>
            </w:pPr>
          </w:p>
        </w:tc>
      </w:tr>
      <w:tr w14:paraId="106C7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790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总绩效目标</w:t>
            </w:r>
          </w:p>
        </w:tc>
      </w:tr>
      <w:tr w14:paraId="1E7DE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22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497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r w14:paraId="09E32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F26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1A4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DA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429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指标值</w:t>
            </w:r>
          </w:p>
        </w:tc>
      </w:tr>
      <w:tr w14:paraId="0CA20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EA7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8D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54E0">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423E">
            <w:pPr>
              <w:jc w:val="center"/>
              <w:rPr>
                <w:rFonts w:hint="eastAsia" w:ascii="宋体" w:hAnsi="宋体" w:eastAsia="宋体" w:cs="宋体"/>
                <w:i w:val="0"/>
                <w:iCs w:val="0"/>
                <w:color w:val="000000"/>
                <w:sz w:val="18"/>
                <w:szCs w:val="18"/>
                <w:u w:val="none"/>
              </w:rPr>
            </w:pPr>
          </w:p>
        </w:tc>
      </w:tr>
      <w:tr w14:paraId="4C66B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3409D">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EAA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C1067">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A41DF">
            <w:pPr>
              <w:jc w:val="center"/>
              <w:rPr>
                <w:rFonts w:hint="eastAsia" w:ascii="宋体" w:hAnsi="宋体" w:eastAsia="宋体" w:cs="宋体"/>
                <w:i w:val="0"/>
                <w:iCs w:val="0"/>
                <w:color w:val="000000"/>
                <w:sz w:val="18"/>
                <w:szCs w:val="18"/>
                <w:u w:val="none"/>
              </w:rPr>
            </w:pPr>
          </w:p>
        </w:tc>
      </w:tr>
      <w:tr w14:paraId="66C9D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CFEF1">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627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CD575">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36235">
            <w:pPr>
              <w:jc w:val="center"/>
              <w:rPr>
                <w:rFonts w:hint="eastAsia" w:ascii="宋体" w:hAnsi="宋体" w:eastAsia="宋体" w:cs="宋体"/>
                <w:i w:val="0"/>
                <w:iCs w:val="0"/>
                <w:color w:val="000000"/>
                <w:sz w:val="18"/>
                <w:szCs w:val="18"/>
                <w:u w:val="none"/>
              </w:rPr>
            </w:pPr>
          </w:p>
        </w:tc>
      </w:tr>
      <w:tr w14:paraId="72E63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2D3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23B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339E">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D5F22">
            <w:pPr>
              <w:jc w:val="center"/>
              <w:rPr>
                <w:rFonts w:hint="eastAsia" w:ascii="宋体" w:hAnsi="宋体" w:eastAsia="宋体" w:cs="宋体"/>
                <w:i w:val="0"/>
                <w:iCs w:val="0"/>
                <w:color w:val="000000"/>
                <w:sz w:val="18"/>
                <w:szCs w:val="18"/>
                <w:u w:val="none"/>
              </w:rPr>
            </w:pPr>
          </w:p>
        </w:tc>
      </w:tr>
      <w:tr w14:paraId="59061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827BD">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42F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84915">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ED2EF">
            <w:pPr>
              <w:jc w:val="center"/>
              <w:rPr>
                <w:rFonts w:hint="eastAsia" w:ascii="宋体" w:hAnsi="宋体" w:eastAsia="宋体" w:cs="宋体"/>
                <w:i w:val="0"/>
                <w:iCs w:val="0"/>
                <w:color w:val="000000"/>
                <w:sz w:val="18"/>
                <w:szCs w:val="18"/>
                <w:u w:val="none"/>
              </w:rPr>
            </w:pPr>
          </w:p>
        </w:tc>
      </w:tr>
      <w:tr w14:paraId="2B19F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07A49">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EE6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61330">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5CED6">
            <w:pPr>
              <w:jc w:val="center"/>
              <w:rPr>
                <w:rFonts w:hint="eastAsia" w:ascii="宋体" w:hAnsi="宋体" w:eastAsia="宋体" w:cs="宋体"/>
                <w:i w:val="0"/>
                <w:iCs w:val="0"/>
                <w:color w:val="000000"/>
                <w:sz w:val="18"/>
                <w:szCs w:val="18"/>
                <w:u w:val="none"/>
              </w:rPr>
            </w:pPr>
          </w:p>
        </w:tc>
      </w:tr>
      <w:tr w14:paraId="05AFCC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963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F1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E9726">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FE550">
            <w:pPr>
              <w:jc w:val="center"/>
              <w:rPr>
                <w:rFonts w:hint="eastAsia" w:ascii="宋体" w:hAnsi="宋体" w:eastAsia="宋体" w:cs="宋体"/>
                <w:i w:val="0"/>
                <w:iCs w:val="0"/>
                <w:color w:val="000000"/>
                <w:sz w:val="18"/>
                <w:szCs w:val="18"/>
                <w:u w:val="none"/>
              </w:rPr>
            </w:pPr>
          </w:p>
        </w:tc>
      </w:tr>
      <w:tr w14:paraId="6A46B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F809B">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5D7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70105">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91D7A">
            <w:pPr>
              <w:jc w:val="center"/>
              <w:rPr>
                <w:rFonts w:hint="eastAsia" w:ascii="宋体" w:hAnsi="宋体" w:eastAsia="宋体" w:cs="宋体"/>
                <w:i w:val="0"/>
                <w:iCs w:val="0"/>
                <w:color w:val="000000"/>
                <w:sz w:val="18"/>
                <w:szCs w:val="18"/>
                <w:u w:val="none"/>
              </w:rPr>
            </w:pPr>
          </w:p>
        </w:tc>
      </w:tr>
      <w:tr w14:paraId="21EE3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695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30B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7E15C">
            <w:pPr>
              <w:jc w:val="center"/>
              <w:rPr>
                <w:rFonts w:hint="eastAsia" w:ascii="宋体" w:hAnsi="宋体" w:eastAsia="宋体" w:cs="宋体"/>
                <w:i w:val="0"/>
                <w:iCs w:val="0"/>
                <w:color w:val="000000"/>
                <w:sz w:val="18"/>
                <w:szCs w:val="18"/>
                <w:u w:val="none"/>
              </w:rPr>
            </w:pPr>
          </w:p>
        </w:tc>
        <w:tc>
          <w:tcPr>
            <w:tcW w:w="32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714BF">
            <w:pPr>
              <w:jc w:val="center"/>
              <w:rPr>
                <w:rFonts w:hint="eastAsia" w:ascii="宋体" w:hAnsi="宋体" w:eastAsia="宋体" w:cs="宋体"/>
                <w:i w:val="0"/>
                <w:iCs w:val="0"/>
                <w:color w:val="000000"/>
                <w:sz w:val="18"/>
                <w:szCs w:val="18"/>
                <w:u w:val="none"/>
              </w:rPr>
            </w:pPr>
          </w:p>
        </w:tc>
      </w:tr>
    </w:tbl>
    <w:p w14:paraId="7C434F17">
      <w:pPr>
        <w:jc w:val="left"/>
        <w:rPr>
          <w:rStyle w:val="13"/>
          <w:rFonts w:hint="eastAsia" w:ascii="宋体" w:hAnsi="宋体" w:eastAsia="宋体" w:cs="宋体"/>
          <w:bCs/>
          <w:sz w:val="18"/>
          <w:szCs w:val="18"/>
          <w:lang w:val="en-US" w:eastAsia="zh-CN"/>
        </w:rPr>
      </w:pPr>
    </w:p>
    <w:p w14:paraId="31C01014">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5A1E4346">
      <w:pPr>
        <w:rPr>
          <w:rFonts w:hint="eastAsia"/>
          <w:lang w:eastAsia="zh-CN"/>
        </w:rPr>
        <w:sectPr>
          <w:pgSz w:w="11906" w:h="16838"/>
          <w:pgMar w:top="720" w:right="720" w:bottom="720" w:left="720" w:header="851" w:footer="992" w:gutter="0"/>
          <w:cols w:space="425" w:num="1"/>
          <w:docGrid w:type="lines" w:linePitch="312" w:charSpace="0"/>
        </w:sectPr>
      </w:pPr>
    </w:p>
    <w:p w14:paraId="5439DA73">
      <w:pPr>
        <w:pStyle w:val="18"/>
        <w:numPr>
          <w:ilvl w:val="0"/>
          <w:numId w:val="0"/>
        </w:numPr>
        <w:bidi w:val="0"/>
        <w:ind w:left="420" w:leftChars="200"/>
        <w:jc w:val="center"/>
        <w:rPr>
          <w:rFonts w:hint="eastAsia"/>
          <w:color w:val="auto"/>
          <w:lang w:eastAsia="zh-CN"/>
        </w:rPr>
      </w:pPr>
      <w:r>
        <w:rPr>
          <w:rFonts w:hint="eastAsia"/>
          <w:color w:val="auto"/>
          <w:lang w:val="en-US" w:eastAsia="zh-CN"/>
        </w:rPr>
        <w:t>第三部分  兴国县崇贤乡卫生院2026年单位预算情况说明</w:t>
      </w:r>
    </w:p>
    <w:p w14:paraId="13BDFB54">
      <w:pPr>
        <w:widowControl/>
        <w:spacing w:line="580" w:lineRule="exact"/>
        <w:jc w:val="center"/>
        <w:rPr>
          <w:rFonts w:ascii="仿宋_GB2312" w:eastAsia="仿宋_GB2312"/>
          <w:b/>
          <w:color w:val="auto"/>
          <w:sz w:val="32"/>
          <w:szCs w:val="30"/>
        </w:rPr>
      </w:pPr>
    </w:p>
    <w:p w14:paraId="057E60C8">
      <w:pPr>
        <w:pStyle w:val="18"/>
        <w:numPr>
          <w:ilvl w:val="0"/>
          <w:numId w:val="0"/>
        </w:numPr>
        <w:bidi w:val="0"/>
        <w:ind w:left="420" w:leftChars="200" w:firstLine="321" w:firstLineChars="100"/>
        <w:rPr>
          <w:rFonts w:ascii="楷体_GB2312" w:eastAsia="楷体_GB2312"/>
          <w:b/>
          <w:color w:val="auto"/>
          <w:sz w:val="32"/>
          <w:szCs w:val="30"/>
        </w:rPr>
      </w:pPr>
      <w:r>
        <w:rPr>
          <w:rFonts w:hint="eastAsia" w:ascii="楷体_GB2312" w:eastAsia="楷体_GB2312"/>
          <w:b/>
          <w:color w:val="auto"/>
          <w:sz w:val="32"/>
          <w:szCs w:val="30"/>
        </w:rPr>
        <w:t>一、</w:t>
      </w:r>
      <w:r>
        <w:rPr>
          <w:rFonts w:hint="eastAsia" w:ascii="楷体_GB2312" w:eastAsia="楷体_GB2312"/>
          <w:b/>
          <w:color w:val="auto"/>
          <w:sz w:val="32"/>
          <w:szCs w:val="30"/>
          <w:lang w:eastAsia="zh-CN"/>
        </w:rPr>
        <w:t>2026</w:t>
      </w:r>
      <w:r>
        <w:rPr>
          <w:rFonts w:hint="eastAsia" w:ascii="楷体_GB2312" w:eastAsia="楷体_GB2312"/>
          <w:b/>
          <w:color w:val="auto"/>
          <w:sz w:val="32"/>
          <w:szCs w:val="30"/>
        </w:rPr>
        <w:t>年</w:t>
      </w:r>
      <w:r>
        <w:rPr>
          <w:rFonts w:hint="eastAsia" w:ascii="楷体_GB2312" w:eastAsia="楷体_GB2312"/>
          <w:b/>
          <w:color w:val="auto"/>
          <w:sz w:val="32"/>
          <w:szCs w:val="30"/>
          <w:lang w:val="en-US" w:eastAsia="zh-CN"/>
        </w:rPr>
        <w:t>单位</w:t>
      </w:r>
      <w:r>
        <w:rPr>
          <w:rFonts w:hint="eastAsia" w:ascii="楷体_GB2312" w:eastAsia="楷体_GB2312"/>
          <w:b/>
          <w:color w:val="auto"/>
          <w:sz w:val="32"/>
          <w:szCs w:val="30"/>
        </w:rPr>
        <w:t>预算收支情况说明</w:t>
      </w:r>
    </w:p>
    <w:p w14:paraId="4F077524">
      <w:pPr>
        <w:pStyle w:val="20"/>
        <w:numPr>
          <w:ilvl w:val="0"/>
          <w:numId w:val="0"/>
        </w:numPr>
        <w:bidi w:val="0"/>
        <w:ind w:left="420" w:leftChars="200"/>
        <w:rPr>
          <w:rFonts w:hint="eastAsia"/>
          <w:color w:val="auto"/>
        </w:rPr>
      </w:pPr>
      <w:r>
        <w:rPr>
          <w:rFonts w:hint="eastAsia"/>
          <w:color w:val="auto"/>
        </w:rPr>
        <w:t xml:space="preserve"> </w:t>
      </w:r>
      <w:r>
        <w:rPr>
          <w:rFonts w:hint="eastAsia"/>
          <w:color w:val="auto"/>
          <w:lang w:eastAsia="zh-CN"/>
        </w:rPr>
        <w:t>（一）</w:t>
      </w:r>
      <w:r>
        <w:rPr>
          <w:rFonts w:hint="eastAsia"/>
          <w:color w:val="auto"/>
        </w:rPr>
        <w:t>收入预算情况</w:t>
      </w:r>
    </w:p>
    <w:p w14:paraId="4A241CC7">
      <w:pPr>
        <w:pStyle w:val="19"/>
        <w:bidi w:val="0"/>
        <w:rPr>
          <w:rFonts w:hint="eastAsia"/>
          <w:lang w:eastAsia="zh-CN"/>
        </w:rPr>
      </w:pPr>
      <w:r>
        <w:rPr>
          <w:rFonts w:hint="eastAsia"/>
          <w:lang w:eastAsia="zh-CN"/>
        </w:rPr>
        <w:t>2026年兴国县崇贤乡卫生院收入预算总额为1312.07万元，较上年预算安排减少1885.25万元；增减变化主要原因是：本年未做中医馆建设项目、医保支付方式改革、医疗业务收入减少。</w:t>
      </w:r>
    </w:p>
    <w:p w14:paraId="7BC6619D">
      <w:pPr>
        <w:pStyle w:val="19"/>
        <w:bidi w:val="0"/>
        <w:rPr>
          <w:rFonts w:hint="eastAsia"/>
          <w:lang w:eastAsia="zh-CN"/>
        </w:rPr>
      </w:pPr>
      <w:r>
        <w:rPr>
          <w:rFonts w:hint="eastAsia"/>
          <w:lang w:eastAsia="zh-CN"/>
        </w:rPr>
        <w:t>本年收入合计1309.64万元，较上年预算安排减少1887.68万元；包括：财政拨款收入238.72万元，较上年预算安排增加7.60万元；事业收入1070.92万元，较上年预算安排减少1895.28万元。上年结转2.43万元，较上年预算安排增加2.43万元。</w:t>
      </w:r>
    </w:p>
    <w:p w14:paraId="462559B0">
      <w:pPr>
        <w:pStyle w:val="20"/>
        <w:numPr>
          <w:ilvl w:val="0"/>
          <w:numId w:val="0"/>
        </w:numPr>
        <w:bidi w:val="0"/>
        <w:ind w:left="420" w:leftChars="200"/>
        <w:rPr>
          <w:rFonts w:hint="eastAsia"/>
          <w:color w:val="auto"/>
        </w:rPr>
      </w:pPr>
      <w:r>
        <w:rPr>
          <w:rFonts w:hint="eastAsia"/>
          <w:color w:val="auto"/>
        </w:rPr>
        <w:t xml:space="preserve"> </w:t>
      </w:r>
      <w:r>
        <w:rPr>
          <w:rFonts w:hint="eastAsia"/>
          <w:color w:val="auto"/>
          <w:lang w:eastAsia="zh-CN"/>
        </w:rPr>
        <w:t>（二）</w:t>
      </w:r>
      <w:r>
        <w:rPr>
          <w:rFonts w:hint="eastAsia"/>
          <w:color w:val="auto"/>
          <w:lang w:val="en-US" w:eastAsia="zh-CN"/>
        </w:rPr>
        <w:t>支出预算情况</w:t>
      </w:r>
    </w:p>
    <w:p w14:paraId="4010959A">
      <w:pPr>
        <w:pStyle w:val="19"/>
        <w:bidi w:val="0"/>
        <w:rPr>
          <w:rFonts w:hint="eastAsia" w:ascii="仿宋_GB2312" w:hAnsi="仿宋_GB2312" w:eastAsia="仿宋_GB2312" w:cs="仿宋_GB2312"/>
          <w:lang w:val="en-US" w:eastAsia="zh-CN"/>
        </w:rPr>
      </w:pPr>
      <w:r>
        <w:rPr>
          <w:rFonts w:hint="eastAsia"/>
          <w:lang w:eastAsia="zh-CN"/>
        </w:rPr>
        <w:t>2026</w:t>
      </w:r>
      <w:r>
        <w:rPr>
          <w:rFonts w:hint="eastAsia"/>
        </w:rPr>
        <w:t>年</w:t>
      </w:r>
      <w:r>
        <w:rPr>
          <w:rFonts w:hint="eastAsia"/>
          <w:lang w:eastAsia="zh-CN"/>
        </w:rPr>
        <w:t>兴国县崇贤乡卫生院</w:t>
      </w:r>
      <w:r>
        <w:rPr>
          <w:rFonts w:hint="eastAsia"/>
        </w:rPr>
        <w:t>支出预算总额为1312.07万元</w:t>
      </w:r>
      <w:r>
        <w:rPr>
          <w:rFonts w:hint="eastAsia"/>
          <w:lang w:eastAsia="zh-CN"/>
        </w:rPr>
        <w:t>，</w:t>
      </w:r>
      <w:r>
        <w:rPr>
          <w:rFonts w:hint="eastAsia"/>
        </w:rPr>
        <w:t>较上年预算安排减少</w:t>
      </w:r>
      <w:r>
        <w:rPr>
          <w:rFonts w:hint="eastAsia"/>
          <w:lang w:eastAsia="zh-CN"/>
        </w:rPr>
        <w:t>1885.25万元</w:t>
      </w:r>
      <w:r>
        <w:rPr>
          <w:rFonts w:hint="eastAsia" w:ascii="仿宋_GB2312" w:hAnsi="仿宋_GB2312" w:eastAsia="仿宋_GB2312" w:cs="仿宋_GB2312"/>
          <w:lang w:val="en-US" w:eastAsia="zh-CN"/>
        </w:rPr>
        <w:t>。增减变化主要原因是：</w:t>
      </w:r>
      <w:r>
        <w:rPr>
          <w:rFonts w:hint="eastAsia" w:cs="仿宋_GB2312"/>
          <w:lang w:val="en-US" w:eastAsia="zh-CN"/>
        </w:rPr>
        <w:t>本年未做中医馆建设项目、</w:t>
      </w:r>
      <w:r>
        <w:rPr>
          <w:rFonts w:hint="eastAsia" w:ascii="仿宋_GB2312" w:hAnsi="仿宋_GB2312" w:eastAsia="仿宋_GB2312" w:cs="仿宋_GB2312"/>
          <w:lang w:val="en-US" w:eastAsia="zh-CN"/>
        </w:rPr>
        <w:t>医保支付方式改革、医疗</w:t>
      </w:r>
      <w:r>
        <w:rPr>
          <w:rFonts w:hint="eastAsia" w:cs="仿宋_GB2312"/>
          <w:lang w:val="en-US" w:eastAsia="zh-CN"/>
        </w:rPr>
        <w:t>业务收入</w:t>
      </w:r>
      <w:r>
        <w:rPr>
          <w:rFonts w:hint="eastAsia" w:ascii="仿宋_GB2312" w:hAnsi="仿宋_GB2312" w:eastAsia="仿宋_GB2312" w:cs="仿宋_GB2312"/>
          <w:lang w:val="en-US" w:eastAsia="zh-CN"/>
        </w:rPr>
        <w:t>减少。</w:t>
      </w:r>
    </w:p>
    <w:p w14:paraId="6BEEFAFD">
      <w:pPr>
        <w:pStyle w:val="19"/>
        <w:bidi w:val="0"/>
        <w:rPr>
          <w:rFonts w:hint="eastAsia"/>
        </w:rPr>
      </w:pPr>
      <w:r>
        <w:rPr>
          <w:rFonts w:hint="eastAsia"/>
        </w:rPr>
        <w:t>按支出项目类别划分：</w:t>
      </w:r>
      <w:r>
        <w:rPr>
          <w:rFonts w:hint="eastAsia"/>
          <w:lang w:val="en-US" w:eastAsia="zh-CN"/>
        </w:rPr>
        <w:t>1、</w:t>
      </w:r>
      <w:r>
        <w:rPr>
          <w:rFonts w:hint="eastAsia"/>
        </w:rPr>
        <w:t>基本支出1309.64万元</w:t>
      </w:r>
      <w:r>
        <w:rPr>
          <w:rFonts w:hint="eastAsia"/>
          <w:lang w:eastAsia="zh-CN"/>
        </w:rPr>
        <w:t>，</w:t>
      </w:r>
      <w:r>
        <w:rPr>
          <w:rFonts w:hint="eastAsia"/>
        </w:rPr>
        <w:t>较上年预算安排增加</w:t>
      </w:r>
      <w:r>
        <w:rPr>
          <w:rFonts w:hint="eastAsia"/>
          <w:lang w:val="en-US" w:eastAsia="zh-CN"/>
        </w:rPr>
        <w:t>420.60</w:t>
      </w:r>
      <w:r>
        <w:rPr>
          <w:rFonts w:hint="eastAsia"/>
        </w:rPr>
        <w:t>万元</w:t>
      </w:r>
      <w:r>
        <w:rPr>
          <w:rFonts w:hint="eastAsia" w:cs="仿宋_GB2312"/>
          <w:color w:val="auto"/>
          <w:lang w:val="en-US" w:eastAsia="zh-CN"/>
        </w:rPr>
        <w:t>。2、</w:t>
      </w:r>
      <w:r>
        <w:rPr>
          <w:rFonts w:hint="eastAsia"/>
          <w:color w:val="auto"/>
        </w:rPr>
        <w:t>项目支出2.43万元</w:t>
      </w:r>
      <w:r>
        <w:rPr>
          <w:rFonts w:hint="eastAsia"/>
          <w:color w:val="auto"/>
          <w:lang w:eastAsia="zh-CN"/>
        </w:rPr>
        <w:t>，</w:t>
      </w:r>
      <w:r>
        <w:rPr>
          <w:rFonts w:hint="eastAsia"/>
          <w:color w:val="auto"/>
        </w:rPr>
        <w:t>较</w:t>
      </w:r>
      <w:r>
        <w:rPr>
          <w:rFonts w:hint="eastAsia"/>
        </w:rPr>
        <w:t>上年预算安排</w:t>
      </w:r>
      <w:r>
        <w:rPr>
          <w:rFonts w:hint="eastAsia"/>
          <w:lang w:eastAsia="zh-CN"/>
        </w:rPr>
        <w:t>减少</w:t>
      </w:r>
      <w:r>
        <w:rPr>
          <w:rFonts w:hint="eastAsia"/>
          <w:lang w:val="en-US" w:eastAsia="zh-CN"/>
        </w:rPr>
        <w:t>2305.85</w:t>
      </w:r>
      <w:r>
        <w:rPr>
          <w:rFonts w:hint="eastAsia"/>
        </w:rPr>
        <w:t>万元</w:t>
      </w:r>
      <w:r>
        <w:rPr>
          <w:rFonts w:hint="eastAsia" w:ascii="仿宋_GB2312" w:hAnsi="仿宋_GB2312" w:eastAsia="仿宋_GB2312" w:cs="仿宋_GB2312"/>
          <w:lang w:val="en-US" w:eastAsia="zh-CN"/>
        </w:rPr>
        <w:t>。</w:t>
      </w:r>
    </w:p>
    <w:p w14:paraId="0CF956C9">
      <w:pPr>
        <w:pStyle w:val="19"/>
        <w:bidi w:val="0"/>
        <w:rPr>
          <w:rFonts w:hint="eastAsia" w:ascii="仿宋_GB2312" w:hAnsi="仿宋_GB2312" w:eastAsia="仿宋_GB2312" w:cs="仿宋_GB2312"/>
          <w:lang w:val="en-US" w:eastAsia="zh-CN"/>
        </w:rPr>
      </w:pPr>
      <w:r>
        <w:rPr>
          <w:rFonts w:hint="eastAsia"/>
        </w:rPr>
        <w:t>按支出功能科目划分：社会保障和就业支出43.23万元，较上年预算安排增加</w:t>
      </w:r>
      <w:r>
        <w:rPr>
          <w:rFonts w:hint="eastAsia"/>
          <w:lang w:val="en-US" w:eastAsia="zh-CN"/>
        </w:rPr>
        <w:t>0.54</w:t>
      </w:r>
      <w:r>
        <w:rPr>
          <w:rFonts w:hint="eastAsia"/>
        </w:rPr>
        <w:t>万元；卫生健康支出1212.84万元，较上年预算安排减少</w:t>
      </w:r>
      <w:r>
        <w:rPr>
          <w:rFonts w:hint="eastAsia"/>
          <w:lang w:val="en-US" w:eastAsia="zh-CN"/>
        </w:rPr>
        <w:t>1941.79</w:t>
      </w:r>
      <w:r>
        <w:rPr>
          <w:rFonts w:hint="eastAsia"/>
        </w:rPr>
        <w:t>万元；住房保障支出56.00万元，较上年预算安排增加</w:t>
      </w:r>
      <w:r>
        <w:rPr>
          <w:rFonts w:hint="eastAsia"/>
          <w:lang w:val="en-US" w:eastAsia="zh-CN"/>
        </w:rPr>
        <w:t>56.00</w:t>
      </w:r>
      <w:r>
        <w:rPr>
          <w:rFonts w:hint="eastAsia"/>
        </w:rPr>
        <w:t>万元</w:t>
      </w:r>
      <w:r>
        <w:rPr>
          <w:rFonts w:hint="eastAsia" w:ascii="仿宋_GB2312" w:hAnsi="仿宋_GB2312" w:eastAsia="仿宋_GB2312" w:cs="仿宋_GB2312"/>
          <w:lang w:val="en-US" w:eastAsia="zh-CN"/>
        </w:rPr>
        <w:t>。</w:t>
      </w:r>
    </w:p>
    <w:p w14:paraId="67ACD1EB">
      <w:pPr>
        <w:pStyle w:val="4"/>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auto"/>
          <w:sz w:val="30"/>
          <w:szCs w:val="30"/>
          <w:u w:val="none"/>
          <w:lang w:eastAsia="zh-CN"/>
        </w:rPr>
      </w:pPr>
      <w:r>
        <w:rPr>
          <w:rFonts w:hint="eastAsia"/>
        </w:rPr>
        <w:t>按支出经济分类划分：工资福利支出550.72万元，较上年预算安排减少</w:t>
      </w:r>
      <w:r>
        <w:rPr>
          <w:rFonts w:hint="eastAsia"/>
          <w:lang w:val="en-US" w:eastAsia="zh-CN"/>
        </w:rPr>
        <w:t>331.40</w:t>
      </w:r>
      <w:r>
        <w:rPr>
          <w:rFonts w:hint="eastAsia"/>
        </w:rPr>
        <w:t>万元；商品和服务支出623.43万元，较上年预算安排减少</w:t>
      </w:r>
      <w:r>
        <w:rPr>
          <w:rFonts w:hint="eastAsia"/>
          <w:lang w:val="en-US" w:eastAsia="zh-CN"/>
        </w:rPr>
        <w:t>1193.02</w:t>
      </w:r>
      <w:r>
        <w:rPr>
          <w:rFonts w:hint="eastAsia"/>
        </w:rPr>
        <w:t>万元；对个人和家庭的补助6.92万元，较上年预算安排增加</w:t>
      </w:r>
      <w:r>
        <w:rPr>
          <w:rFonts w:hint="eastAsia"/>
          <w:lang w:val="en-US" w:eastAsia="zh-CN"/>
        </w:rPr>
        <w:t>0</w:t>
      </w:r>
      <w:r>
        <w:rPr>
          <w:rFonts w:hint="eastAsia"/>
        </w:rPr>
        <w:t>万元；资本性支出131.00万元，较上年预算安排减少</w:t>
      </w:r>
      <w:r>
        <w:rPr>
          <w:rFonts w:hint="eastAsia"/>
          <w:lang w:val="en-US" w:eastAsia="zh-CN"/>
        </w:rPr>
        <w:t>360.83</w:t>
      </w:r>
      <w:r>
        <w:rPr>
          <w:rFonts w:hint="eastAsia"/>
        </w:rPr>
        <w:t>万元</w:t>
      </w:r>
      <w:r>
        <w:rPr>
          <w:rFonts w:hint="eastAsia" w:ascii="仿宋" w:hAnsi="仿宋" w:eastAsia="仿宋" w:cs="仿宋"/>
          <w:color w:val="auto"/>
          <w:sz w:val="32"/>
          <w:szCs w:val="32"/>
          <w:u w:val="none"/>
          <w:lang w:eastAsia="zh-CN"/>
        </w:rPr>
        <w:t>。</w:t>
      </w:r>
    </w:p>
    <w:p w14:paraId="0494B458">
      <w:pPr>
        <w:pStyle w:val="20"/>
        <w:numPr>
          <w:ilvl w:val="0"/>
          <w:numId w:val="0"/>
        </w:numPr>
        <w:bidi w:val="0"/>
        <w:ind w:firstLine="643" w:firstLineChars="200"/>
        <w:rPr>
          <w:rFonts w:hint="eastAsia"/>
          <w:lang w:val="en-US" w:eastAsia="zh-CN"/>
        </w:rPr>
      </w:pPr>
      <w:r>
        <w:rPr>
          <w:rFonts w:hint="eastAsia"/>
          <w:lang w:val="en-US" w:eastAsia="zh-CN"/>
        </w:rPr>
        <w:t>（三）财政拨款支出情况</w:t>
      </w:r>
    </w:p>
    <w:p w14:paraId="20D8DB5E">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lang w:eastAsia="zh-CN"/>
        </w:rPr>
        <w:t>2026</w:t>
      </w:r>
      <w:r>
        <w:rPr>
          <w:rFonts w:hint="eastAsia"/>
        </w:rPr>
        <w:t>年</w:t>
      </w:r>
      <w:r>
        <w:rPr>
          <w:rFonts w:hint="eastAsia"/>
          <w:lang w:eastAsia="zh-CN"/>
        </w:rPr>
        <w:t>兴国县崇贤乡卫生院</w:t>
      </w:r>
      <w:r>
        <w:rPr>
          <w:rFonts w:hint="eastAsia"/>
        </w:rPr>
        <w:t>财政拨款支出预算总额241.15万元</w:t>
      </w:r>
      <w:r>
        <w:rPr>
          <w:rFonts w:hint="eastAsia"/>
          <w:lang w:eastAsia="zh-CN"/>
        </w:rPr>
        <w:t>，</w:t>
      </w:r>
      <w:r>
        <w:rPr>
          <w:rFonts w:hint="eastAsia"/>
        </w:rPr>
        <w:t>较上年预算安排增加</w:t>
      </w:r>
      <w:r>
        <w:rPr>
          <w:rFonts w:hint="eastAsia"/>
          <w:lang w:val="en-US" w:eastAsia="zh-CN"/>
        </w:rPr>
        <w:t>10.03</w:t>
      </w:r>
      <w:r>
        <w:rPr>
          <w:rFonts w:hint="eastAsia"/>
        </w:rPr>
        <w:t>万元</w:t>
      </w:r>
      <w:r>
        <w:rPr>
          <w:rFonts w:hint="eastAsia"/>
          <w:lang w:eastAsia="zh-CN"/>
        </w:rPr>
        <w:t>，</w:t>
      </w:r>
      <w:r>
        <w:rPr>
          <w:rFonts w:hint="eastAsia" w:ascii="仿宋_GB2312" w:hAnsi="仿宋_GB2312" w:eastAsia="仿宋_GB2312" w:cs="仿宋_GB2312"/>
          <w:kern w:val="2"/>
          <w:sz w:val="32"/>
          <w:szCs w:val="32"/>
          <w:lang w:val="en-US" w:eastAsia="zh-CN" w:bidi="ar-SA"/>
        </w:rPr>
        <w:t>增加</w:t>
      </w:r>
      <w:r>
        <w:rPr>
          <w:rFonts w:hint="eastAsia" w:cs="仿宋_GB2312"/>
          <w:kern w:val="2"/>
          <w:sz w:val="32"/>
          <w:szCs w:val="32"/>
          <w:lang w:val="en-US" w:eastAsia="zh-CN" w:bidi="ar-SA"/>
        </w:rPr>
        <w:t>4.34</w:t>
      </w:r>
      <w:r>
        <w:rPr>
          <w:rFonts w:hint="eastAsia" w:ascii="仿宋_GB2312" w:hAnsi="仿宋_GB2312" w:eastAsia="仿宋_GB2312" w:cs="仿宋_GB2312"/>
          <w:kern w:val="2"/>
          <w:sz w:val="32"/>
          <w:szCs w:val="32"/>
          <w:lang w:val="en-US" w:eastAsia="zh-CN" w:bidi="ar-SA"/>
        </w:rPr>
        <w:t>%。增减变化主要原因是：</w:t>
      </w:r>
      <w:r>
        <w:rPr>
          <w:rFonts w:hint="eastAsia" w:cs="仿宋_GB2312"/>
          <w:kern w:val="2"/>
          <w:sz w:val="32"/>
          <w:szCs w:val="32"/>
          <w:lang w:val="en-US" w:eastAsia="zh-CN" w:bidi="ar-SA"/>
        </w:rPr>
        <w:t>在职</w:t>
      </w:r>
      <w:r>
        <w:rPr>
          <w:rFonts w:hint="eastAsia" w:ascii="仿宋" w:hAnsi="仿宋" w:eastAsia="仿宋" w:cs="仿宋"/>
          <w:color w:val="auto"/>
          <w:sz w:val="32"/>
          <w:szCs w:val="32"/>
          <w:u w:val="none"/>
          <w:lang w:eastAsia="zh-CN"/>
        </w:rPr>
        <w:t>人员及公共卫生服务工作量增加</w:t>
      </w:r>
      <w:r>
        <w:rPr>
          <w:rFonts w:hint="eastAsia" w:ascii="仿宋_GB2312" w:hAnsi="仿宋_GB2312" w:eastAsia="仿宋_GB2312" w:cs="仿宋_GB2312"/>
          <w:kern w:val="2"/>
          <w:sz w:val="32"/>
          <w:szCs w:val="32"/>
          <w:lang w:val="en-US" w:eastAsia="zh-CN" w:bidi="ar-SA"/>
        </w:rPr>
        <w:t>。具体为：</w:t>
      </w:r>
    </w:p>
    <w:p w14:paraId="24429A99">
      <w:pPr>
        <w:pStyle w:val="19"/>
        <w:bidi w:val="0"/>
        <w:rPr>
          <w:rFonts w:hint="eastAsia" w:ascii="仿宋_GB2312" w:hAnsi="仿宋_GB2312" w:eastAsia="仿宋_GB2312" w:cs="仿宋_GB2312"/>
          <w:kern w:val="2"/>
          <w:sz w:val="32"/>
          <w:szCs w:val="32"/>
          <w:lang w:val="en-US" w:eastAsia="zh-CN" w:bidi="ar-SA"/>
        </w:rPr>
      </w:pPr>
      <w:r>
        <w:rPr>
          <w:rFonts w:hint="eastAsia"/>
        </w:rPr>
        <w:t>按支出功能科目划分：社会保障和就业支出43.23万元</w:t>
      </w:r>
      <w:r>
        <w:rPr>
          <w:rFonts w:hint="eastAsia" w:ascii="仿宋_GB2312" w:hAnsi="仿宋_GB2312" w:eastAsia="仿宋_GB2312" w:cs="仿宋_GB2312"/>
          <w:kern w:val="2"/>
          <w:sz w:val="32"/>
          <w:szCs w:val="32"/>
          <w:lang w:val="en-US" w:eastAsia="zh-CN" w:bidi="ar-SA"/>
        </w:rPr>
        <w:t>；</w:t>
      </w:r>
      <w:r>
        <w:rPr>
          <w:rFonts w:hint="eastAsia"/>
        </w:rPr>
        <w:t>卫生健康支出197.92万元</w:t>
      </w:r>
      <w:r>
        <w:rPr>
          <w:rFonts w:hint="eastAsia"/>
          <w:lang w:eastAsia="zh-CN"/>
        </w:rPr>
        <w:t>;</w:t>
      </w:r>
    </w:p>
    <w:p w14:paraId="65A0CDA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按支出项目类别划分：基本支出238.72万元</w:t>
      </w:r>
      <w:r>
        <w:rPr>
          <w:rFonts w:hint="eastAsia" w:ascii="仿宋" w:hAnsi="仿宋" w:eastAsia="仿宋" w:cs="仿宋"/>
          <w:sz w:val="32"/>
          <w:szCs w:val="32"/>
          <w:lang w:eastAsia="zh-CN"/>
        </w:rPr>
        <w:t>，</w:t>
      </w:r>
      <w:r>
        <w:rPr>
          <w:rFonts w:hint="eastAsia" w:ascii="仿宋" w:hAnsi="仿宋" w:eastAsia="仿宋" w:cs="仿宋"/>
          <w:kern w:val="2"/>
          <w:sz w:val="32"/>
          <w:szCs w:val="32"/>
          <w:lang w:val="en-US" w:eastAsia="zh-CN" w:bidi="ar-SA"/>
        </w:rPr>
        <w:t>较上年预算安排增加7.6万元。</w:t>
      </w:r>
      <w:r>
        <w:rPr>
          <w:rFonts w:hint="eastAsia" w:ascii="仿宋" w:hAnsi="仿宋" w:eastAsia="仿宋" w:cs="仿宋"/>
          <w:sz w:val="32"/>
          <w:szCs w:val="32"/>
        </w:rPr>
        <w:t>项目支出2.43万元</w:t>
      </w:r>
      <w:r>
        <w:rPr>
          <w:rFonts w:hint="eastAsia" w:ascii="仿宋" w:hAnsi="仿宋" w:eastAsia="仿宋" w:cs="仿宋"/>
          <w:kern w:val="2"/>
          <w:sz w:val="32"/>
          <w:szCs w:val="32"/>
          <w:lang w:val="en-US" w:eastAsia="zh-CN" w:bidi="ar-SA"/>
        </w:rPr>
        <w:t>，较上年预算安排增加</w:t>
      </w:r>
      <w:r>
        <w:rPr>
          <w:rFonts w:hint="eastAsia" w:ascii="仿宋" w:hAnsi="仿宋" w:eastAsia="仿宋" w:cs="仿宋"/>
          <w:color w:val="auto"/>
          <w:kern w:val="2"/>
          <w:sz w:val="32"/>
          <w:szCs w:val="32"/>
          <w:lang w:val="en-US" w:eastAsia="zh-CN" w:bidi="ar-SA"/>
        </w:rPr>
        <w:t>2.43</w:t>
      </w:r>
      <w:r>
        <w:rPr>
          <w:rFonts w:hint="eastAsia" w:ascii="仿宋" w:hAnsi="仿宋" w:eastAsia="仿宋" w:cs="仿宋"/>
          <w:kern w:val="2"/>
          <w:sz w:val="32"/>
          <w:szCs w:val="32"/>
          <w:lang w:val="en-US" w:eastAsia="zh-CN" w:bidi="ar-SA"/>
        </w:rPr>
        <w:t>万元。</w:t>
      </w:r>
    </w:p>
    <w:p w14:paraId="60DC1705">
      <w:pPr>
        <w:pStyle w:val="19"/>
        <w:bidi w:val="0"/>
        <w:rPr>
          <w:rFonts w:hint="eastAsia"/>
        </w:rPr>
      </w:pPr>
      <w:r>
        <w:rPr>
          <w:rFonts w:hint="eastAsia" w:ascii="仿宋" w:hAnsi="仿宋" w:eastAsia="仿宋" w:cs="仿宋"/>
          <w:sz w:val="32"/>
          <w:szCs w:val="32"/>
        </w:rPr>
        <w:t>按支</w:t>
      </w:r>
      <w:r>
        <w:rPr>
          <w:rFonts w:hint="eastAsia" w:ascii="仿宋" w:hAnsi="仿宋" w:eastAsia="仿宋" w:cs="仿宋"/>
          <w:sz w:val="32"/>
          <w:szCs w:val="32"/>
          <w:lang w:val="en-US" w:eastAsia="zh-CN"/>
        </w:rPr>
        <w:t>出经济分类</w:t>
      </w:r>
      <w:r>
        <w:rPr>
          <w:rFonts w:hint="eastAsia" w:ascii="仿宋" w:hAnsi="仿宋" w:eastAsia="仿宋" w:cs="仿宋"/>
          <w:sz w:val="32"/>
          <w:szCs w:val="32"/>
        </w:rPr>
        <w:t>划分：工资福利支出232.72万元</w:t>
      </w:r>
      <w:r>
        <w:rPr>
          <w:rFonts w:hint="eastAsia" w:cs="仿宋_GB2312"/>
          <w:kern w:val="2"/>
          <w:sz w:val="32"/>
          <w:szCs w:val="32"/>
          <w:lang w:val="en-US" w:eastAsia="zh-CN" w:bidi="ar-SA"/>
        </w:rPr>
        <w:t>；</w:t>
      </w:r>
      <w:r>
        <w:rPr>
          <w:rFonts w:hint="eastAsia" w:ascii="仿宋" w:hAnsi="仿宋" w:eastAsia="仿宋" w:cs="仿宋"/>
          <w:sz w:val="32"/>
          <w:szCs w:val="32"/>
        </w:rPr>
        <w:t>商品和服务支出2.43万元</w:t>
      </w:r>
      <w:r>
        <w:rPr>
          <w:rFonts w:hint="eastAsia" w:ascii="仿宋_GB2312" w:hAnsi="仿宋_GB2312" w:eastAsia="仿宋_GB2312" w:cs="仿宋_GB2312"/>
          <w:kern w:val="2"/>
          <w:sz w:val="32"/>
          <w:szCs w:val="32"/>
          <w:lang w:val="en-US" w:eastAsia="zh-CN" w:bidi="ar-SA"/>
        </w:rPr>
        <w:t>；</w:t>
      </w:r>
      <w:r>
        <w:rPr>
          <w:rFonts w:hint="eastAsia" w:ascii="仿宋" w:hAnsi="仿宋" w:eastAsia="仿宋" w:cs="仿宋"/>
          <w:sz w:val="32"/>
          <w:szCs w:val="32"/>
        </w:rPr>
        <w:t>对个人和家庭的补助6.00万元</w:t>
      </w:r>
      <w:r>
        <w:rPr>
          <w:rFonts w:hint="eastAsia" w:cs="仿宋_GB2312"/>
          <w:kern w:val="2"/>
          <w:sz w:val="32"/>
          <w:szCs w:val="32"/>
          <w:lang w:val="en-US" w:eastAsia="zh-CN" w:bidi="ar-SA"/>
        </w:rPr>
        <w:t>。</w:t>
      </w:r>
    </w:p>
    <w:p w14:paraId="3FFCFBD7">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E9AF5B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2026年本单位无使用政府性基金预算拨款安排的支出。</w:t>
      </w:r>
    </w:p>
    <w:p w14:paraId="3FB52BA5">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0E57A6D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2026年本单位无使用国有资本经营预算拨款安排的支出。</w:t>
      </w:r>
    </w:p>
    <w:p w14:paraId="60F8D64F">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1902EA57">
      <w:pPr>
        <w:widowControl/>
        <w:spacing w:line="580" w:lineRule="exact"/>
        <w:ind w:firstLine="636"/>
        <w:jc w:val="left"/>
        <w:rPr>
          <w:rFonts w:hint="eastAsia" w:ascii="Adobe 仿宋 Std R" w:hAnsi="Adobe 仿宋 Std R" w:eastAsia="仿宋"/>
          <w:sz w:val="32"/>
          <w:szCs w:val="32"/>
          <w:lang w:eastAsia="zh-CN"/>
        </w:rPr>
      </w:pPr>
      <w:r>
        <w:rPr>
          <w:rFonts w:hint="eastAsia" w:ascii="仿宋" w:hAnsi="仿宋" w:eastAsia="仿宋" w:cs="仿宋"/>
          <w:b w:val="0"/>
          <w:bCs w:val="0"/>
          <w:color w:val="auto"/>
          <w:sz w:val="32"/>
          <w:szCs w:val="32"/>
          <w:u w:val="none"/>
        </w:rPr>
        <w:t>本</w:t>
      </w:r>
      <w:r>
        <w:rPr>
          <w:rFonts w:hint="eastAsia" w:ascii="仿宋" w:hAnsi="仿宋" w:eastAsia="仿宋" w:cs="仿宋"/>
          <w:b w:val="0"/>
          <w:bCs w:val="0"/>
          <w:color w:val="auto"/>
          <w:sz w:val="32"/>
          <w:szCs w:val="32"/>
          <w:u w:val="none"/>
          <w:lang w:eastAsia="zh-CN"/>
        </w:rPr>
        <w:t>单位为非</w:t>
      </w:r>
      <w:r>
        <w:rPr>
          <w:rFonts w:hint="eastAsia" w:ascii="仿宋" w:hAnsi="仿宋" w:eastAsia="仿宋" w:cs="仿宋"/>
          <w:b w:val="0"/>
          <w:bCs w:val="0"/>
          <w:color w:val="auto"/>
          <w:sz w:val="32"/>
          <w:szCs w:val="32"/>
          <w:u w:val="none"/>
        </w:rPr>
        <w:t>行政</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rPr>
        <w:t>参公</w:t>
      </w:r>
      <w:r>
        <w:rPr>
          <w:rFonts w:hint="eastAsia" w:ascii="仿宋" w:hAnsi="仿宋" w:eastAsia="仿宋" w:cs="仿宋"/>
          <w:b w:val="0"/>
          <w:bCs w:val="0"/>
          <w:color w:val="auto"/>
          <w:sz w:val="32"/>
          <w:szCs w:val="32"/>
          <w:u w:val="none"/>
          <w:lang w:eastAsia="zh-CN"/>
        </w:rPr>
        <w:t>）</w:t>
      </w:r>
      <w:r>
        <w:rPr>
          <w:rFonts w:hint="eastAsia" w:ascii="仿宋" w:hAnsi="仿宋" w:eastAsia="仿宋" w:cs="仿宋"/>
          <w:b w:val="0"/>
          <w:bCs w:val="0"/>
          <w:color w:val="auto"/>
          <w:sz w:val="32"/>
          <w:szCs w:val="32"/>
          <w:u w:val="none"/>
        </w:rPr>
        <w:t>单位，无机关运行经费</w:t>
      </w:r>
      <w:r>
        <w:rPr>
          <w:rFonts w:hint="eastAsia" w:ascii="仿宋" w:hAnsi="仿宋" w:eastAsia="仿宋" w:cs="仿宋"/>
          <w:b w:val="0"/>
          <w:bCs w:val="0"/>
          <w:color w:val="auto"/>
          <w:sz w:val="32"/>
          <w:szCs w:val="32"/>
          <w:u w:val="none"/>
          <w:lang w:eastAsia="zh-CN"/>
        </w:rPr>
        <w:t>。</w:t>
      </w:r>
    </w:p>
    <w:p w14:paraId="1DABF9F2">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27BE0848">
      <w:pPr>
        <w:pStyle w:val="19"/>
        <w:bidi w:val="0"/>
        <w:rPr>
          <w:rFonts w:hint="eastAsia"/>
          <w:lang w:eastAsia="zh-CN"/>
        </w:rPr>
      </w:pPr>
      <w:r>
        <w:rPr>
          <w:rFonts w:hint="eastAsia"/>
          <w:lang w:eastAsia="zh-CN"/>
        </w:rPr>
        <w:t>2026年政府采购总额560.00万元，其中： 政府采购货物预算550.00万元， 政府采购工程预算0.00万元， 政府采购服务预算10.00万元。</w:t>
      </w:r>
    </w:p>
    <w:p w14:paraId="0F1DD347">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7160F493">
      <w:pPr>
        <w:pStyle w:val="19"/>
        <w:bidi w:val="0"/>
        <w:rPr>
          <w:rFonts w:hint="eastAsia" w:ascii="仿宋_GB2312" w:hAnsi="仿宋_GB2312" w:eastAsia="仿宋_GB2312" w:cstheme="minorBidi"/>
          <w:kern w:val="2"/>
          <w:sz w:val="32"/>
          <w:szCs w:val="32"/>
          <w:lang w:val="en-US" w:eastAsia="zh-CN" w:bidi="ar-SA"/>
        </w:rPr>
      </w:pPr>
      <w:r>
        <w:rPr>
          <w:rFonts w:hint="eastAsia"/>
          <w:lang w:eastAsia="zh-CN"/>
        </w:rPr>
        <w:t>截至2025年</w:t>
      </w:r>
      <w:r>
        <w:rPr>
          <w:rFonts w:hint="eastAsia"/>
          <w:lang w:val="en-US" w:eastAsia="zh-CN"/>
        </w:rPr>
        <w:t>12</w:t>
      </w:r>
      <w:r>
        <w:rPr>
          <w:rFonts w:hint="eastAsia"/>
          <w:lang w:eastAsia="zh-CN"/>
        </w:rPr>
        <w:t xml:space="preserve">月31日， </w:t>
      </w:r>
      <w:r>
        <w:rPr>
          <w:rFonts w:hint="eastAsia"/>
          <w:lang w:val="en-US" w:eastAsia="zh-CN"/>
        </w:rPr>
        <w:t>单位</w:t>
      </w:r>
      <w:r>
        <w:rPr>
          <w:rFonts w:hint="eastAsia"/>
          <w:lang w:eastAsia="zh-CN"/>
        </w:rPr>
        <w:t>共有车辆</w:t>
      </w:r>
      <w:r>
        <w:rPr>
          <w:rFonts w:hint="eastAsia"/>
          <w:lang w:val="en-US" w:eastAsia="zh-CN"/>
        </w:rPr>
        <w:t>1</w:t>
      </w:r>
      <w:r>
        <w:rPr>
          <w:rFonts w:hint="eastAsia"/>
          <w:lang w:eastAsia="zh-CN"/>
        </w:rPr>
        <w:t>辆，其中：</w:t>
      </w:r>
      <w:r>
        <w:rPr>
          <w:rFonts w:hint="eastAsia" w:ascii="仿宋_GB2312" w:hAnsi="仿宋_GB2312" w:eastAsia="仿宋_GB2312" w:cstheme="minorBidi"/>
          <w:kern w:val="2"/>
          <w:sz w:val="32"/>
          <w:szCs w:val="32"/>
          <w:lang w:val="en-US" w:eastAsia="zh-CN" w:bidi="ar-SA"/>
        </w:rPr>
        <w:t>一般公务用车0辆、执法执勤用车0辆</w:t>
      </w:r>
      <w:r>
        <w:rPr>
          <w:rFonts w:hint="eastAsia" w:cstheme="minorBidi"/>
          <w:kern w:val="2"/>
          <w:sz w:val="32"/>
          <w:szCs w:val="32"/>
          <w:lang w:val="en-US" w:eastAsia="zh-CN" w:bidi="ar-SA"/>
        </w:rPr>
        <w:t>、</w:t>
      </w:r>
      <w:r>
        <w:rPr>
          <w:rFonts w:hint="eastAsia" w:ascii="仿宋_GB2312" w:hAnsi="仿宋_GB2312" w:eastAsia="仿宋_GB2312" w:cstheme="minorBidi"/>
          <w:kern w:val="2"/>
          <w:sz w:val="32"/>
          <w:szCs w:val="32"/>
          <w:lang w:val="en-US" w:eastAsia="zh-CN" w:bidi="ar-SA"/>
        </w:rPr>
        <w:t>特种专业技术用车1辆。</w:t>
      </w:r>
    </w:p>
    <w:p w14:paraId="14148529">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辆，安排购置单位价值200万元以上大型设备具体为：无。</w:t>
      </w:r>
    </w:p>
    <w:p w14:paraId="1B7C6710">
      <w:pPr>
        <w:numPr>
          <w:ilvl w:val="0"/>
          <w:numId w:val="4"/>
        </w:numPr>
        <w:spacing w:line="560" w:lineRule="exact"/>
        <w:ind w:left="-13" w:leftChars="0" w:firstLine="643" w:firstLineChars="0"/>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lang w:eastAsia="zh-CN"/>
        </w:rPr>
        <w:t>项目</w:t>
      </w:r>
      <w:r>
        <w:rPr>
          <w:rFonts w:hint="eastAsia" w:ascii="仿宋" w:hAnsi="仿宋" w:eastAsia="仿宋" w:cs="仿宋"/>
          <w:b/>
          <w:bCs/>
          <w:color w:val="auto"/>
          <w:sz w:val="32"/>
          <w:szCs w:val="32"/>
          <w:u w:val="none"/>
        </w:rPr>
        <w:t>绩效目标设置情况</w:t>
      </w:r>
    </w:p>
    <w:p w14:paraId="68801F1E">
      <w:pPr>
        <w:pStyle w:val="4"/>
        <w:numPr>
          <w:ilvl w:val="0"/>
          <w:numId w:val="0"/>
        </w:numPr>
        <w:ind w:firstLine="640" w:firstLineChars="200"/>
        <w:rPr>
          <w:rFonts w:hint="default" w:ascii="仿宋_GB2312" w:hAnsi="仿宋_GB2312" w:eastAsia="仿宋_GB2312" w:cs="仿宋_GB2312"/>
          <w:kern w:val="2"/>
          <w:sz w:val="32"/>
          <w:szCs w:val="32"/>
          <w:lang w:val="en-US" w:eastAsia="zh-CN" w:bidi="zh-CN"/>
        </w:rPr>
      </w:pPr>
      <w:r>
        <w:rPr>
          <w:rFonts w:hint="eastAsia" w:ascii="仿宋_GB2312" w:hAnsi="仿宋_GB2312" w:eastAsia="仿宋_GB2312" w:cs="仿宋_GB2312"/>
          <w:kern w:val="2"/>
          <w:sz w:val="32"/>
          <w:szCs w:val="32"/>
          <w:lang w:val="en-US" w:eastAsia="zh-CN" w:bidi="zh-CN"/>
        </w:rPr>
        <w:t>本单位</w:t>
      </w:r>
      <w:r>
        <w:rPr>
          <w:rFonts w:hint="eastAsia" w:cs="仿宋_GB2312"/>
          <w:kern w:val="2"/>
          <w:sz w:val="32"/>
          <w:szCs w:val="32"/>
          <w:lang w:val="en-US" w:eastAsia="zh-CN" w:bidi="zh-CN"/>
        </w:rPr>
        <w:t>本年度未安排项目。</w:t>
      </w:r>
    </w:p>
    <w:p w14:paraId="2E5E4FC2">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7058159E">
      <w:pPr>
        <w:pStyle w:val="19"/>
        <w:bidi w:val="0"/>
        <w:rPr>
          <w:rFonts w:hint="eastAsia"/>
          <w:lang w:eastAsia="zh-CN"/>
        </w:rPr>
      </w:pPr>
      <w:r>
        <w:rPr>
          <w:rFonts w:hint="eastAsia"/>
          <w:lang w:eastAsia="zh-CN"/>
        </w:rPr>
        <w:t>2026年兴国县崇贤乡卫生院财政拨款“三公”经费安排0万元，其中：</w:t>
      </w:r>
    </w:p>
    <w:p w14:paraId="15D96713">
      <w:pPr>
        <w:pStyle w:val="19"/>
        <w:bidi w:val="0"/>
        <w:rPr>
          <w:rFonts w:hint="eastAsia"/>
          <w:lang w:eastAsia="zh-CN"/>
        </w:rPr>
      </w:pPr>
      <w:r>
        <w:rPr>
          <w:rFonts w:hint="eastAsia"/>
          <w:lang w:eastAsia="zh-CN"/>
        </w:rPr>
        <w:t>因公出国0万元，比上年增加</w:t>
      </w:r>
      <w:r>
        <w:rPr>
          <w:rFonts w:hint="eastAsia"/>
          <w:lang w:val="en-US" w:eastAsia="zh-CN"/>
        </w:rPr>
        <w:t>0</w:t>
      </w:r>
      <w:r>
        <w:rPr>
          <w:rFonts w:hint="eastAsia"/>
          <w:lang w:eastAsia="zh-CN"/>
        </w:rPr>
        <w:t>万元，主要原因是：</w:t>
      </w:r>
      <w:r>
        <w:rPr>
          <w:rFonts w:hint="eastAsia"/>
          <w:lang w:val="en-US" w:eastAsia="zh-CN"/>
        </w:rPr>
        <w:t>无相关业务，不安排相关资金</w:t>
      </w:r>
      <w:r>
        <w:rPr>
          <w:rFonts w:hint="eastAsia"/>
          <w:lang w:eastAsia="zh-CN"/>
        </w:rPr>
        <w:t>。</w:t>
      </w:r>
    </w:p>
    <w:p w14:paraId="2AFA61E8">
      <w:pPr>
        <w:pStyle w:val="19"/>
        <w:bidi w:val="0"/>
        <w:rPr>
          <w:rFonts w:hint="eastAsia"/>
          <w:lang w:eastAsia="zh-CN"/>
        </w:rPr>
      </w:pPr>
      <w:r>
        <w:rPr>
          <w:rFonts w:hint="eastAsia"/>
          <w:lang w:eastAsia="zh-CN"/>
        </w:rPr>
        <w:t>公务接待0万元，比上年增加</w:t>
      </w:r>
      <w:r>
        <w:rPr>
          <w:rFonts w:hint="eastAsia"/>
          <w:lang w:val="en-US" w:eastAsia="zh-CN"/>
        </w:rPr>
        <w:t>0</w:t>
      </w:r>
      <w:r>
        <w:rPr>
          <w:rFonts w:hint="eastAsia"/>
          <w:lang w:eastAsia="zh-CN"/>
        </w:rPr>
        <w:t>万元，主要原因是：</w:t>
      </w:r>
      <w:r>
        <w:rPr>
          <w:rFonts w:hint="eastAsia"/>
          <w:lang w:val="en-US" w:eastAsia="zh-CN"/>
        </w:rPr>
        <w:t>无相关业务，不安排相关资金</w:t>
      </w:r>
      <w:r>
        <w:rPr>
          <w:rFonts w:hint="eastAsia"/>
          <w:lang w:eastAsia="zh-CN"/>
        </w:rPr>
        <w:t>。</w:t>
      </w:r>
    </w:p>
    <w:p w14:paraId="265BE2FD">
      <w:pPr>
        <w:pStyle w:val="19"/>
        <w:bidi w:val="0"/>
        <w:rPr>
          <w:rFonts w:hint="eastAsia"/>
          <w:lang w:eastAsia="zh-CN"/>
        </w:rPr>
      </w:pPr>
      <w:r>
        <w:rPr>
          <w:rFonts w:hint="eastAsia"/>
          <w:lang w:eastAsia="zh-CN"/>
        </w:rPr>
        <w:t>公务用车运行0万元，比上年增加</w:t>
      </w:r>
      <w:r>
        <w:rPr>
          <w:rFonts w:hint="eastAsia"/>
          <w:lang w:val="en-US" w:eastAsia="zh-CN"/>
        </w:rPr>
        <w:t>0</w:t>
      </w:r>
      <w:r>
        <w:rPr>
          <w:rFonts w:hint="eastAsia"/>
          <w:lang w:eastAsia="zh-CN"/>
        </w:rPr>
        <w:t>万元，主要原因是：</w:t>
      </w:r>
      <w:r>
        <w:rPr>
          <w:rFonts w:hint="eastAsia"/>
          <w:lang w:val="en-US" w:eastAsia="zh-CN"/>
        </w:rPr>
        <w:t>无相关业务，不安排相关资金</w:t>
      </w:r>
      <w:r>
        <w:rPr>
          <w:rFonts w:hint="eastAsia"/>
          <w:lang w:eastAsia="zh-CN"/>
        </w:rPr>
        <w:t>。</w:t>
      </w:r>
    </w:p>
    <w:p w14:paraId="40BB4A2F">
      <w:pPr>
        <w:pStyle w:val="19"/>
        <w:bidi w:val="0"/>
        <w:rPr>
          <w:rFonts w:hint="eastAsia"/>
          <w:lang w:eastAsia="zh-CN"/>
        </w:rPr>
      </w:pPr>
      <w:r>
        <w:rPr>
          <w:rFonts w:hint="eastAsia"/>
          <w:lang w:eastAsia="zh-CN"/>
        </w:rPr>
        <w:t>公务用车购置0万元，比上年增加</w:t>
      </w:r>
      <w:r>
        <w:rPr>
          <w:rFonts w:hint="eastAsia"/>
          <w:lang w:val="en-US" w:eastAsia="zh-CN"/>
        </w:rPr>
        <w:t>0</w:t>
      </w:r>
      <w:r>
        <w:rPr>
          <w:rFonts w:hint="eastAsia"/>
          <w:lang w:eastAsia="zh-CN"/>
        </w:rPr>
        <w:t>万元，主要原因是：</w:t>
      </w:r>
      <w:r>
        <w:rPr>
          <w:rFonts w:hint="eastAsia"/>
          <w:lang w:val="en-US" w:eastAsia="zh-CN"/>
        </w:rPr>
        <w:t>无相关业务，不安排相关资金</w:t>
      </w:r>
      <w:r>
        <w:rPr>
          <w:rFonts w:hint="eastAsia"/>
          <w:lang w:eastAsia="zh-CN"/>
        </w:rPr>
        <w:t>。</w:t>
      </w:r>
    </w:p>
    <w:p w14:paraId="36362A55">
      <w:pPr>
        <w:rPr>
          <w:rStyle w:val="13"/>
          <w:rFonts w:hint="eastAsia" w:ascii="仿宋" w:hAnsi="仿宋" w:eastAsia="仿宋"/>
          <w:sz w:val="32"/>
          <w:szCs w:val="32"/>
        </w:rPr>
      </w:pPr>
      <w:r>
        <w:rPr>
          <w:rStyle w:val="13"/>
          <w:rFonts w:hint="eastAsia" w:ascii="仿宋" w:hAnsi="仿宋" w:eastAsia="仿宋"/>
          <w:sz w:val="32"/>
          <w:szCs w:val="32"/>
        </w:rPr>
        <w:br w:type="page"/>
      </w:r>
    </w:p>
    <w:p w14:paraId="365705B9">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3BC710A0">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377C2D4D">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573E5BD3">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3BA70747">
      <w:pPr>
        <w:pStyle w:val="19"/>
        <w:bidi w:val="0"/>
        <w:rPr>
          <w:rFonts w:hint="eastAsia"/>
          <w:lang w:eastAsia="zh-CN"/>
        </w:rPr>
      </w:pPr>
      <w:r>
        <w:rPr>
          <w:rFonts w:hint="eastAsia"/>
          <w:lang w:eastAsia="zh-CN"/>
        </w:rPr>
        <w:t>（三）事业收入：指事业单位开展专业业务活动及辅助活动取得的收入。</w:t>
      </w:r>
    </w:p>
    <w:p w14:paraId="23791706">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4E810A54">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047A10E2">
      <w:pPr>
        <w:pStyle w:val="19"/>
        <w:bidi w:val="0"/>
        <w:rPr>
          <w:rFonts w:hint="eastAsia"/>
          <w:lang w:eastAsia="zh-CN"/>
        </w:rPr>
      </w:pPr>
      <w:r>
        <w:rPr>
          <w:rFonts w:hint="eastAsia"/>
          <w:lang w:eastAsia="zh-CN"/>
        </w:rPr>
        <w:t>（六）上级补助收入：指事业单位从主管部门和上级单位取得的非财政补助收入。</w:t>
      </w:r>
    </w:p>
    <w:p w14:paraId="132F98C2">
      <w:pPr>
        <w:pStyle w:val="19"/>
        <w:bidi w:val="0"/>
        <w:rPr>
          <w:rFonts w:hint="eastAsia"/>
          <w:lang w:eastAsia="zh-CN"/>
        </w:rPr>
      </w:pPr>
      <w:r>
        <w:rPr>
          <w:rFonts w:hint="eastAsia"/>
          <w:lang w:eastAsia="zh-CN"/>
        </w:rPr>
        <w:t>（七）其他收入：指除财政拨款、事业收入、事业单位经营收入等以外的各项收入。</w:t>
      </w:r>
    </w:p>
    <w:p w14:paraId="5E00FAF2">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574ABF79">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1B0982B7">
      <w:pPr>
        <w:pStyle w:val="18"/>
        <w:numPr>
          <w:ilvl w:val="0"/>
          <w:numId w:val="0"/>
        </w:numPr>
        <w:bidi w:val="0"/>
        <w:ind w:firstLine="643" w:firstLineChars="2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（五）事业单位医疗：反映财政</w:t>
      </w:r>
      <w:r>
        <w:rPr>
          <w:rFonts w:hint="eastAsia" w:ascii="仿宋" w:hAnsi="仿宋" w:eastAsia="仿宋" w:cs="仿宋"/>
          <w:color w:val="auto"/>
          <w:sz w:val="32"/>
          <w:szCs w:val="32"/>
          <w:u w:val="none"/>
          <w:lang w:eastAsia="zh-CN"/>
        </w:rPr>
        <w:t>单位</w:t>
      </w:r>
      <w:r>
        <w:rPr>
          <w:rFonts w:hint="eastAsia" w:ascii="仿宋" w:hAnsi="仿宋" w:eastAsia="仿宋" w:cs="仿宋"/>
          <w:color w:val="auto"/>
          <w:sz w:val="32"/>
          <w:szCs w:val="32"/>
          <w:u w:val="none"/>
        </w:rPr>
        <w:t>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auto"/>
          <w:sz w:val="32"/>
          <w:szCs w:val="32"/>
          <w:u w:val="none"/>
        </w:rPr>
      </w:pPr>
      <w:r>
        <w:rPr>
          <w:rFonts w:hint="eastAsia" w:ascii="仿宋" w:hAnsi="仿宋" w:eastAsia="仿宋" w:cs="仿宋"/>
          <w:color w:val="auto"/>
          <w:sz w:val="32"/>
          <w:szCs w:val="32"/>
          <w:u w:val="none"/>
        </w:rPr>
        <w:t>（六）死亡抚恤：反映单位遗属人员生活补助。</w:t>
      </w:r>
    </w:p>
    <w:p w14:paraId="19562C53">
      <w:pPr>
        <w:pStyle w:val="18"/>
        <w:numPr>
          <w:ilvl w:val="0"/>
          <w:numId w:val="0"/>
        </w:numPr>
        <w:bidi w:val="0"/>
        <w:ind w:firstLine="643" w:firstLineChars="200"/>
        <w:rPr>
          <w:rFonts w:hint="eastAsia" w:ascii="楷体_GB2312" w:eastAsia="楷体_GB2312"/>
          <w:b/>
          <w:sz w:val="32"/>
          <w:szCs w:val="30"/>
        </w:rPr>
      </w:pPr>
      <w:r>
        <w:rPr>
          <w:rFonts w:hint="eastAsia" w:ascii="楷体_GB2312" w:eastAsia="楷体_GB2312"/>
          <w:b/>
          <w:sz w:val="32"/>
          <w:szCs w:val="30"/>
        </w:rPr>
        <w:t>三、相关专业名词</w:t>
      </w:r>
    </w:p>
    <w:p w14:paraId="0605FEB0">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0487E89">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8869A4">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4F034DDE"/>
    <w:multiLevelType w:val="singleLevel"/>
    <w:tmpl w:val="4F034DDE"/>
    <w:lvl w:ilvl="0" w:tentative="0">
      <w:start w:val="1"/>
      <w:numFmt w:val="chineseCounting"/>
      <w:suff w:val="nothing"/>
      <w:lvlText w:val="%1、"/>
      <w:lvlJc w:val="left"/>
      <w:rPr>
        <w:rFonts w:hint="eastAsia"/>
      </w:rPr>
    </w:lvl>
  </w:abstractNum>
  <w:abstractNum w:abstractNumId="2">
    <w:nsid w:val="79A49182"/>
    <w:multiLevelType w:val="singleLevel"/>
    <w:tmpl w:val="79A49182"/>
    <w:lvl w:ilvl="0" w:tentative="0">
      <w:start w:val="9"/>
      <w:numFmt w:val="chineseCounting"/>
      <w:suff w:val="nothing"/>
      <w:lvlText w:val="（%1）"/>
      <w:lvlJc w:val="left"/>
      <w:pPr>
        <w:ind w:left="-13"/>
      </w:pPr>
      <w:rPr>
        <w:rFonts w:hint="eastAsia"/>
      </w:rPr>
    </w:lvl>
  </w:abstractNum>
  <w:abstractNum w:abstractNumId="3">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6F84997"/>
    <w:rsid w:val="070F6488"/>
    <w:rsid w:val="072E0AA7"/>
    <w:rsid w:val="07493DE4"/>
    <w:rsid w:val="076646E5"/>
    <w:rsid w:val="07944DAE"/>
    <w:rsid w:val="07DA39BA"/>
    <w:rsid w:val="07FD6DF7"/>
    <w:rsid w:val="082731AE"/>
    <w:rsid w:val="089B644D"/>
    <w:rsid w:val="08AA6372"/>
    <w:rsid w:val="08DE27F5"/>
    <w:rsid w:val="093D3223"/>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786794"/>
    <w:rsid w:val="0BC2367F"/>
    <w:rsid w:val="0BD22464"/>
    <w:rsid w:val="0C022D96"/>
    <w:rsid w:val="0C0F6191"/>
    <w:rsid w:val="0C210BDA"/>
    <w:rsid w:val="0C22507E"/>
    <w:rsid w:val="0C234952"/>
    <w:rsid w:val="0C3A380A"/>
    <w:rsid w:val="0C97247A"/>
    <w:rsid w:val="0CE40340"/>
    <w:rsid w:val="0CE9419A"/>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2B4561"/>
    <w:rsid w:val="123477CB"/>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EA6AAF"/>
    <w:rsid w:val="19F65454"/>
    <w:rsid w:val="1A5D54D3"/>
    <w:rsid w:val="1A9E7E47"/>
    <w:rsid w:val="1AAC4E51"/>
    <w:rsid w:val="1B106CD9"/>
    <w:rsid w:val="1B1E744F"/>
    <w:rsid w:val="1B477CB6"/>
    <w:rsid w:val="1B513369"/>
    <w:rsid w:val="1B5543FC"/>
    <w:rsid w:val="1B9273FE"/>
    <w:rsid w:val="1D022362"/>
    <w:rsid w:val="1D156539"/>
    <w:rsid w:val="1D2E3157"/>
    <w:rsid w:val="1D683EAA"/>
    <w:rsid w:val="1D743E4F"/>
    <w:rsid w:val="1DC43CB7"/>
    <w:rsid w:val="1DC53BAC"/>
    <w:rsid w:val="1DE62972"/>
    <w:rsid w:val="1DED3012"/>
    <w:rsid w:val="1E002D45"/>
    <w:rsid w:val="1E332A67"/>
    <w:rsid w:val="1E400AD1"/>
    <w:rsid w:val="1E58312C"/>
    <w:rsid w:val="1E5B2F38"/>
    <w:rsid w:val="1E74728F"/>
    <w:rsid w:val="1EAB2010"/>
    <w:rsid w:val="1EC370BA"/>
    <w:rsid w:val="1ED32208"/>
    <w:rsid w:val="1EDD4E34"/>
    <w:rsid w:val="1EDE3955"/>
    <w:rsid w:val="1EDF4DDA"/>
    <w:rsid w:val="1EFD54D7"/>
    <w:rsid w:val="1F117C31"/>
    <w:rsid w:val="1F240CB5"/>
    <w:rsid w:val="1F647304"/>
    <w:rsid w:val="1FF163B0"/>
    <w:rsid w:val="200079AC"/>
    <w:rsid w:val="206D0602"/>
    <w:rsid w:val="20757BCC"/>
    <w:rsid w:val="20765541"/>
    <w:rsid w:val="208D0D40"/>
    <w:rsid w:val="20C60C0C"/>
    <w:rsid w:val="21290E85"/>
    <w:rsid w:val="212A1E87"/>
    <w:rsid w:val="218C669E"/>
    <w:rsid w:val="21C916A0"/>
    <w:rsid w:val="221F7512"/>
    <w:rsid w:val="22421D13"/>
    <w:rsid w:val="22430342"/>
    <w:rsid w:val="22601146"/>
    <w:rsid w:val="226F2247"/>
    <w:rsid w:val="22A5210D"/>
    <w:rsid w:val="22BD518D"/>
    <w:rsid w:val="230518A8"/>
    <w:rsid w:val="236D572D"/>
    <w:rsid w:val="23F95523"/>
    <w:rsid w:val="2418246B"/>
    <w:rsid w:val="24407927"/>
    <w:rsid w:val="248511A6"/>
    <w:rsid w:val="252B0DDC"/>
    <w:rsid w:val="25495126"/>
    <w:rsid w:val="2584425C"/>
    <w:rsid w:val="25B931E9"/>
    <w:rsid w:val="25CE54D7"/>
    <w:rsid w:val="25D54AB7"/>
    <w:rsid w:val="25F4209D"/>
    <w:rsid w:val="265579A6"/>
    <w:rsid w:val="267A7ED7"/>
    <w:rsid w:val="267B565F"/>
    <w:rsid w:val="26BE72FA"/>
    <w:rsid w:val="26CB02AF"/>
    <w:rsid w:val="26FE5E6C"/>
    <w:rsid w:val="27C46B92"/>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175893"/>
    <w:rsid w:val="2D5E2035"/>
    <w:rsid w:val="2D864873"/>
    <w:rsid w:val="2DA96B06"/>
    <w:rsid w:val="2E051E23"/>
    <w:rsid w:val="2E2E745B"/>
    <w:rsid w:val="2E661E7F"/>
    <w:rsid w:val="2ED008F1"/>
    <w:rsid w:val="2EE1627B"/>
    <w:rsid w:val="2F221578"/>
    <w:rsid w:val="2F3276C7"/>
    <w:rsid w:val="2F656EAC"/>
    <w:rsid w:val="2F875DDB"/>
    <w:rsid w:val="30007685"/>
    <w:rsid w:val="300F4902"/>
    <w:rsid w:val="303A64D0"/>
    <w:rsid w:val="30427C69"/>
    <w:rsid w:val="30A0509E"/>
    <w:rsid w:val="30A91DCD"/>
    <w:rsid w:val="30D065A7"/>
    <w:rsid w:val="311B06F3"/>
    <w:rsid w:val="31480833"/>
    <w:rsid w:val="317909ED"/>
    <w:rsid w:val="31D10739"/>
    <w:rsid w:val="31E5110E"/>
    <w:rsid w:val="31F343E9"/>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4828F8"/>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5E4655"/>
    <w:rsid w:val="369B31B3"/>
    <w:rsid w:val="36C95F72"/>
    <w:rsid w:val="371F5B92"/>
    <w:rsid w:val="375717D0"/>
    <w:rsid w:val="37692CB0"/>
    <w:rsid w:val="377E2B92"/>
    <w:rsid w:val="37B02C8E"/>
    <w:rsid w:val="37F44BF3"/>
    <w:rsid w:val="389A1E4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3D0045"/>
    <w:rsid w:val="4052477A"/>
    <w:rsid w:val="4052753A"/>
    <w:rsid w:val="40B30B18"/>
    <w:rsid w:val="40D35977"/>
    <w:rsid w:val="413E130B"/>
    <w:rsid w:val="41B33962"/>
    <w:rsid w:val="41B7665D"/>
    <w:rsid w:val="422514B1"/>
    <w:rsid w:val="426E79CE"/>
    <w:rsid w:val="42DE4B54"/>
    <w:rsid w:val="43422F5A"/>
    <w:rsid w:val="439416B6"/>
    <w:rsid w:val="4394233B"/>
    <w:rsid w:val="43B35A16"/>
    <w:rsid w:val="441308E0"/>
    <w:rsid w:val="45B7128B"/>
    <w:rsid w:val="45C970A0"/>
    <w:rsid w:val="45EA198E"/>
    <w:rsid w:val="461155AC"/>
    <w:rsid w:val="461E51EB"/>
    <w:rsid w:val="467D28D5"/>
    <w:rsid w:val="46902609"/>
    <w:rsid w:val="46B35164"/>
    <w:rsid w:val="46C430DC"/>
    <w:rsid w:val="46D1677D"/>
    <w:rsid w:val="474F6361"/>
    <w:rsid w:val="475F022D"/>
    <w:rsid w:val="47704B50"/>
    <w:rsid w:val="47B10A89"/>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8B1908"/>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936B0E"/>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4AA0D3A"/>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23002F"/>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A6EA1"/>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CF75EF"/>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1EF4230"/>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1E50E3"/>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AA5354"/>
    <w:rsid w:val="68B95597"/>
    <w:rsid w:val="69054339"/>
    <w:rsid w:val="6914022D"/>
    <w:rsid w:val="69457136"/>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53C2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EE30D29"/>
    <w:rsid w:val="6F125A01"/>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221F8B"/>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304F4"/>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8127A"/>
    <w:rsid w:val="7B4C4049"/>
    <w:rsid w:val="7B4C6C5F"/>
    <w:rsid w:val="7B590514"/>
    <w:rsid w:val="7B5F2B22"/>
    <w:rsid w:val="7B833D31"/>
    <w:rsid w:val="7BAC2D3A"/>
    <w:rsid w:val="7BC71BE8"/>
    <w:rsid w:val="7BCE7F00"/>
    <w:rsid w:val="7BEE3352"/>
    <w:rsid w:val="7C0E12FE"/>
    <w:rsid w:val="7C213CD7"/>
    <w:rsid w:val="7C2F624D"/>
    <w:rsid w:val="7C550FBD"/>
    <w:rsid w:val="7C6A15B3"/>
    <w:rsid w:val="7CFA01CB"/>
    <w:rsid w:val="7D2E5D91"/>
    <w:rsid w:val="7DA43CC8"/>
    <w:rsid w:val="7DA55C93"/>
    <w:rsid w:val="7DCD5C31"/>
    <w:rsid w:val="7E0806FB"/>
    <w:rsid w:val="7E4D2CFE"/>
    <w:rsid w:val="7E741677"/>
    <w:rsid w:val="7E861638"/>
    <w:rsid w:val="7E8D404B"/>
    <w:rsid w:val="7EC32874"/>
    <w:rsid w:val="7F46479C"/>
    <w:rsid w:val="7F6364A4"/>
    <w:rsid w:val="7FA75CF2"/>
    <w:rsid w:val="7FB7473A"/>
    <w:rsid w:val="7FF54CAF"/>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9b42eab0-75ae-4579-938a-15aef6ddeee8</errorID>
      <errorWord>,</errorWord>
      <group>L1_Format</group>
      <groupName>格式问题</groupName>
      <ability>L2_HalfPunc</ability>
      <abilityName>全半角检查</abilityName>
      <candidateList>
        <item>，</item>
      </candidateList>
      <explain>文本全半角错误。</explain>
      <paraID>7AEFBACC</paraID>
      <start>12</start>
      <end>13</end>
      <status>modified</status>
      <modifiedWord>，</modifiedWord>
      <trackRevisions>false</trackRevisions>
    </reviewItem>
    <reviewItem>
      <errorID>1b7cd1df-50e5-4564-af33-9949a3706808</errorID>
      <errorWord>,</errorWord>
      <group>L1_Format</group>
      <groupName>格式问题</groupName>
      <ability>L2_HalfPunc</ability>
      <abilityName>全半角检查</abilityName>
      <candidateList>
        <item>，</item>
      </candidateList>
      <explain>文本全半角错误。</explain>
      <paraID>7AEFBACC</paraID>
      <start>24</start>
      <end>25</end>
      <status>modified</status>
      <modifiedWord>，</modifiedWord>
      <trackRevisions>false</trackRevisions>
    </reviewItem>
    <reviewItem>
      <errorID>14229fe1-c6c0-421a-b48a-c500f515bf4a</errorID>
      <errorWord>,</errorWord>
      <group>L1_Format</group>
      <groupName>格式问题</groupName>
      <ability>L2_HalfPunc</ability>
      <abilityName>全半角检查</abilityName>
      <candidateList>
        <item>，</item>
      </candidateList>
      <explain>文本全半角错误。</explain>
      <paraID>7AEFBACC</paraID>
      <start>42</start>
      <end>43</end>
      <status>modified</status>
      <modifiedWord>，</modifiedWord>
      <trackRevisions>false</trackRevisions>
    </reviewItem>
    <reviewItem>
      <errorID>bb0525e1-a670-4fc9-b9cb-5727e861ed73</errorID>
      <errorWord>,</errorWord>
      <group>L1_Format</group>
      <groupName>格式问题</groupName>
      <ability>L2_HalfPunc</ability>
      <abilityName>全半角检查</abilityName>
      <candidateList>
        <item>，</item>
      </candidateList>
      <explain>文本全半角错误。</explain>
      <paraID>7AEFBACC</paraID>
      <start>55</start>
      <end>56</end>
      <status>modified</status>
      <modifiedWord>，</modifiedWord>
      <trackRevisions>false</trackRevisions>
    </reviewItem>
    <reviewItem>
      <errorID>08293753-c469-4632-8e55-264e6d3d38e9</errorID>
      <errorWord>,</errorWord>
      <group>L1_Format</group>
      <groupName>格式问题</groupName>
      <ability>L2_HalfPunc</ability>
      <abilityName>全半角检查</abilityName>
      <candidateList>
        <item>，</item>
      </candidateList>
      <explain>文本全半角错误。</explain>
      <paraID>7AEFBACC</paraID>
      <start>76</start>
      <end>77</end>
      <status>modified</status>
      <modifiedWord>，</modifiedWord>
      <trackRevisions>false</trackRevisions>
    </reviewItem>
    <reviewItem>
      <errorID>ba1476a8-d924-478d-ae50-420cfb36b8b2</errorID>
      <errorWord>,</errorWord>
      <group>L1_Format</group>
      <groupName>格式问题</groupName>
      <ability>L2_HalfPunc</ability>
      <abilityName>全半角检查</abilityName>
      <candidateList>
        <item>，</item>
      </candidateList>
      <explain>文本全半角错误。</explain>
      <paraID>7AEFBACC</paraID>
      <start>98</start>
      <end>99</end>
      <status>modified</status>
      <modifiedWord>，</modifiedWord>
      <trackRevisions>false</trackRevisions>
    </reviewItem>
    <reviewItem>
      <errorID>8b28bec7-18f0-4a5b-92b4-4008ab2b4cdc</errorID>
      <errorWord>,</errorWord>
      <group>L1_Format</group>
      <groupName>格式问题</groupName>
      <ability>L2_HalfPunc</ability>
      <abilityName>全半角检查</abilityName>
      <candidateList>
        <item>，</item>
      </candidateList>
      <explain>文本全半角错误。</explain>
      <paraID>7AEFBACC</paraID>
      <start>117</start>
      <end>118</end>
      <status>modified</status>
      <modifiedWord>，</modifiedWord>
      <trackRevisions>false</trackRevisions>
    </reviewItem>
    <reviewItem>
      <errorID>91285ed4-4eb4-4135-86ea-7efaea60f1b1</errorID>
      <errorWord>:</errorWord>
      <group>L1_Format</group>
      <groupName>格式问题</groupName>
      <ability>L2_HalfPunc</ability>
      <abilityName>全半角检查</abilityName>
      <candidateList>
        <item>：</item>
      </candidateList>
      <explain>文本全半角错误。</explain>
      <paraID>70B6E276</paraID>
      <start>4</start>
      <end>5</end>
      <status>modified</status>
      <modifiedWord>：</modifiedWord>
      <trackRevisions>false</trackRevisions>
    </reviewItem>
    <reviewItem>
      <errorID>a6b516bc-ba8c-4cb5-8ea3-2b3d4086b859</errorID>
      <errorWord>(</errorWord>
      <group>L1_Format</group>
      <groupName>格式问题</groupName>
      <ability>L2_HalfPunc</ability>
      <abilityName>全半角检查</abilityName>
      <candidateList>
        <item>（</item>
      </candidateList>
      <explain>文本全半角错误。</explain>
      <paraID>6856FBEB</paraID>
      <start>2</start>
      <end>3</end>
      <status>modified</status>
      <modifiedWord>（</modifiedWord>
      <trackRevisions>false</trackRevisions>
    </reviewItem>
    <reviewItem>
      <errorID>a3901d85-ff49-497d-b4a0-5931143643b8</errorID>
      <errorWord>)</errorWord>
      <group>L1_Format</group>
      <groupName>格式问题</groupName>
      <ability>L2_HalfPunc</ability>
      <abilityName>全半角检查</abilityName>
      <candidateList>
        <item>）</item>
      </candidateList>
      <explain>文本全半角错误。</explain>
      <paraID>6856FBEB</paraID>
      <start>8</start>
      <end>9</end>
      <status>modified</status>
      <modifiedWord>）</modifiedWord>
      <trackRevisions>false</trackRevisions>
    </reviewItem>
    <reviewItem>
      <errorID>8a7669f3-cb41-407b-b38b-be4bb96325b2</errorID>
      <errorWord>:</errorWord>
      <group>L1_Format</group>
      <groupName>格式问题</groupName>
      <ability>L2_HalfPunc</ability>
      <abilityName>全半角检查</abilityName>
      <candidateList>
        <item>：</item>
      </candidateList>
      <explain>文本全半角错误。</explain>
      <paraID>725865BF</paraID>
      <start>4</start>
      <end>5</end>
      <status>modified</status>
      <modifiedWord>：</modifiedWord>
      <trackRevisions>false</trackRevisions>
    </reviewItem>
    <reviewItem>
      <errorID>cb790038-60d8-41ad-a18a-44d3fcbe332e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 4F4C4F2</paraID>
      <start>0</start>
      <end>10</end>
      <status>modified</status>
      <modifiedWord>一般公共预算财政拨款</modifiedWord>
      <trackRevisions>false</trackRevisions>
    </reviewItem>
    <reviewItem>
      <errorID>667ec2d7-00d1-4f3f-962e-a75c186f40ec</errorID>
      <errorWord>*</errorWord>
      <group>L1_Punc</group>
      <groupName>标点问题</groupName>
      <ability>L2_Punc</ability>
      <abilityName>标点符号检查</abilityName>
      <candidateList/>
      <explain/>
      <paraID>15A5B3AA</paraID>
      <start>0</start>
      <end>1</end>
      <status>unmodified</status>
      <modifiedWord/>
      <trackRevisions>false</trackRevisions>
    </reviewItem>
    <reviewItem>
      <errorID>7b5b33a1-7ad5-47c5-9792-67461ab40bc5</errorID>
      <errorWord>:</errorWord>
      <group>L1_Format</group>
      <groupName>格式问题</groupName>
      <ability>L2_HalfPunc</ability>
      <abilityName>全半角检查</abilityName>
      <candidateList>
        <item>：</item>
      </candidateList>
      <explain>文本全半角错误。</explain>
      <paraID>44FEA725</paraID>
      <start>4</start>
      <end>5</end>
      <status>modified</status>
      <modifiedWord>：</modifiedWord>
      <trackRevisions>false</trackRevisions>
    </reviewItem>
    <reviewItem>
      <errorID>a19506f1-9458-4793-ab16-50485a87a63c</errorID>
      <errorWord>*</errorWord>
      <group>L1_Punc</group>
      <groupName>标点问题</groupName>
      <ability>L2_Punc</ability>
      <abilityName>标点符号检查</abilityName>
      <candidateList/>
      <explain/>
      <paraID> C6DCF06</paraID>
      <start>0</start>
      <end>1</end>
      <status>unmodified</status>
      <modifiedWord/>
      <trackRevisions>false</trackRevisions>
    </reviewItem>
    <reviewItem>
      <errorID>b8dd4c97-c201-4d46-839c-83c307e7ed7b</errorID>
      <errorWord>*</errorWord>
      <group>L1_Punc</group>
      <groupName>标点问题</groupName>
      <ability>L2_Punc</ability>
      <abilityName>标点符号检查</abilityName>
      <candidateList/>
      <explain/>
      <paraID>366D9545</paraID>
      <start>0</start>
      <end>1</end>
      <status>unmodified</status>
      <modifiedWord/>
      <trackRevisions>false</trackRevisions>
    </reviewItem>
    <reviewItem>
      <errorID>2ef8a700-3d2c-49e0-892f-a1227cb0bd10</errorID>
      <errorWord>:</errorWord>
      <group>L1_Format</group>
      <groupName>格式问题</groupName>
      <ability>L2_HalfPunc</ability>
      <abilityName>全半角检查</abilityName>
      <candidateList>
        <item>：</item>
      </candidateList>
      <explain>文本全半角错误。</explain>
      <paraID>1B0CE7D5</paraID>
      <start>4</start>
      <end>5</end>
      <status>modified</status>
      <modifiedWord>：</modifiedWord>
      <trackRevisions>false</trackRevisions>
    </reviewItem>
    <reviewItem>
      <errorID>20fee927-80d4-4550-9597-94437f954c43</errorID>
      <errorWord>(</errorWord>
      <group>L1_Format</group>
      <groupName>格式问题</groupName>
      <ability>L2_HalfPunc</ability>
      <abilityName>全半角检查</abilityName>
      <candidateList>
        <item>（</item>
      </candidateList>
      <explain>文本全半角错误。</explain>
      <paraID>2A9B7C18</paraID>
      <start>2</start>
      <end>3</end>
      <status>modified</status>
      <modifiedWord>（</modifiedWord>
      <trackRevisions>false</trackRevisions>
    </reviewItem>
    <reviewItem>
      <errorID>e98db451-bfae-4f0e-a37a-7f820dbe0bc6</errorID>
      <errorWord>)</errorWord>
      <group>L1_Format</group>
      <groupName>格式问题</groupName>
      <ability>L2_HalfPunc</ability>
      <abilityName>全半角检查</abilityName>
      <candidateList>
        <item>）</item>
      </candidateList>
      <explain>文本全半角错误。</explain>
      <paraID>2A9B7C18</paraID>
      <start>8</start>
      <end>9</end>
      <status>modified</status>
      <modifiedWord>）</modifiedWord>
      <trackRevisions>false</trackRevisions>
    </reviewItem>
    <reviewItem>
      <errorID>7e9ab70b-fa0a-4237-9058-1fe8e4ee1f58</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22B8912F</paraID>
      <start>2</start>
      <end>12</end>
      <status>modified</status>
      <modifiedWord>一般公共预算财政拨款</modifiedWord>
      <trackRevisions>false</trackRevisions>
    </reviewItem>
    <reviewItem>
      <errorID>4d1bfd38-f0a1-4838-9650-1ee504e4177b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5DD25218</paraID>
      <start>0</start>
      <end>10</end>
      <status>modified</status>
      <modifiedWord>一般公共预算财政拨款</modifiedWord>
      <trackRevisions>false</trackRevisions>
    </reviewItem>
    <reviewItem>
      <errorID>1dd7381d-fec9-4c7c-830d-0c375fc2df84</errorID>
      <errorWord>:</errorWord>
      <group>L1_Format</group>
      <groupName>格式问题</groupName>
      <ability>L2_HalfPunc</ability>
      <abilityName>全半角检查</abilityName>
      <candidateList>
        <item>：</item>
      </candidateList>
      <explain>文本全半角错误。</explain>
      <paraID>5E11B13E</paraID>
      <start>4</start>
      <end>5</end>
      <status>modified</status>
      <modifiedWord>：</modifiedWord>
      <trackRevisions>false</trackRevisions>
    </reviewItem>
    <reviewItem>
      <errorID>35012c0c-d24f-4ad8-83ea-cba076dc952a</errorID>
      <errorWord>*</errorWord>
      <group>L1_Punc</group>
      <groupName>标点问题</groupName>
      <ability>L2_Punc</ability>
      <abilityName>标点符号检查</abilityName>
      <candidateList/>
      <explain/>
      <paraID>64119E9F</paraID>
      <start>0</start>
      <end>1</end>
      <status>unmodified</status>
      <modifiedWord/>
      <trackRevisions>false</trackRevisions>
    </reviewItem>
    <reviewItem>
      <errorID>3a3656b2-e68d-4cc7-ad0a-abebc24955e9</errorID>
      <errorWord>*</errorWord>
      <group>L1_Punc</group>
      <groupName>标点问题</groupName>
      <ability>L2_Punc</ability>
      <abilityName>标点符号检查</abilityName>
      <candidateList/>
      <explain/>
      <paraID>23EF14AE</paraID>
      <start>0</start>
      <end>1</end>
      <status>unmodified</status>
      <modifiedWord/>
      <trackRevisions>false</trackRevisions>
    </reviewItem>
    <reviewItem>
      <errorID>a11adc90-c9b2-471f-ad03-179c5647f4ea</errorID>
      <errorWord>:</errorWord>
      <group>L1_Format</group>
      <groupName>格式问题</groupName>
      <ability>L2_HalfPunc</ability>
      <abilityName>全半角检查</abilityName>
      <candidateList>
        <item>：</item>
      </candidateList>
      <explain>文本全半角错误。</explain>
      <paraID>4E911134</paraID>
      <start>4</start>
      <end>5</end>
      <status>modified</status>
      <modifiedWord>：</modifiedWord>
      <trackRevisions>false</trackRevisions>
    </reviewItem>
    <reviewItem>
      <errorID>205359fb-da75-4d01-9151-81678e920879</errorID>
      <errorWord>*</errorWord>
      <group>L1_Punc</group>
      <groupName>标点问题</groupName>
      <ability>L2_Punc</ability>
      <abilityName>标点符号检查</abilityName>
      <candidateList/>
      <explain/>
      <paraID> 2B6BDE7</paraID>
      <start>0</start>
      <end>1</end>
      <status>unmodified</status>
      <modifiedWord/>
      <trackRevisions>false</trackRevisions>
    </reviewItem>
    <reviewItem>
      <errorID>ba3bb944-a1b5-4f5e-97e9-47a16aa48c29</errorID>
      <errorWord>*</errorWord>
      <group>L1_Punc</group>
      <groupName>标点问题</groupName>
      <ability>L2_Punc</ability>
      <abilityName>标点符号检查</abilityName>
      <candidateList/>
      <explain/>
      <paraID>691C18A7</paraID>
      <start>0</start>
      <end>1</end>
      <status>unmodified</status>
      <modifiedWord/>
      <trackRevisions>false</trackRevisions>
    </reviewItem>
    <reviewItem>
      <errorID>e6d1dbd4-ac33-4315-87b0-e5ea2bb09a2f</errorID>
      <errorWord>:</errorWord>
      <group>L1_Format</group>
      <groupName>格式问题</groupName>
      <ability>L2_HalfPunc</ability>
      <abilityName>全半角检查</abilityName>
      <candidateList>
        <item>：</item>
      </candidateList>
      <explain>文本全半角错误。</explain>
      <paraID>76B216C7</paraID>
      <start>4</start>
      <end>5</end>
      <status>modified</status>
      <modifiedWord>：</modifiedWord>
      <trackRevisions>false</trackRevisions>
    </reviewItem>
    <reviewItem>
      <errorID>ed9d77ab-225b-487e-8914-1e888a4e4000</errorID>
      <errorWord>(</errorWord>
      <group>L1_Format</group>
      <groupName>格式问题</groupName>
      <ability>L2_HalfPunc</ability>
      <abilityName>全半角检查</abilityName>
      <candidateList>
        <item>（</item>
      </candidateList>
      <explain>文本全半角错误。</explain>
      <paraID>5F4A9465</paraID>
      <start>4</start>
      <end>5</end>
      <status>modified</status>
      <modifiedWord>（</modifiedWord>
      <trackRevisions>false</trackRevisions>
    </reviewItem>
    <reviewItem>
      <errorID>20a1ade2-749c-4d4d-8a3d-ad8db6d6778c</errorID>
      <errorWord>)</errorWord>
      <group>L1_Format</group>
      <groupName>格式问题</groupName>
      <ability>L2_HalfPunc</ability>
      <abilityName>全半角检查</abilityName>
      <candidateList>
        <item>）</item>
      </candidateList>
      <explain>文本全半角错误。</explain>
      <paraID>5F4A9465</paraID>
      <start>6</start>
      <end>7</end>
      <status>modified</status>
      <modifiedWord>）</modifiedWord>
      <trackRevisions>false</trackRevisions>
    </reviewItem>
    <reviewItem>
      <errorID>dcd140dc-0b8c-4f09-ad37-46d74da3c14d</errorID>
      <errorWord>:</errorWord>
      <group>L1_Format</group>
      <groupName>格式问题</groupName>
      <ability>L2_HalfPunc</ability>
      <abilityName>全半角检查</abilityName>
      <candidateList>
        <item>：</item>
      </candidateList>
      <explain>文本全半角错误。</explain>
      <paraID>6AAF4152</paraID>
      <start>4</start>
      <end>5</end>
      <status>modified</status>
      <modifiedWord>：</modifiedWord>
      <trackRevisions>false</trackRevisions>
    </reviewItem>
    <reviewItem>
      <errorID>f7e39e06-e493-406c-860d-0072ba273a9a</errorID>
      <errorWord>*</errorWord>
      <group>L1_Punc</group>
      <groupName>标点问题</groupName>
      <ability>L2_Punc</ability>
      <abilityName>标点符号检查</abilityName>
      <candidateList/>
      <explain/>
      <paraID>6F59616E</paraID>
      <start>0</start>
      <end>1</end>
      <status>unmodified</status>
      <modifiedWord/>
      <trackRevisions>false</trackRevisions>
    </reviewItem>
    <reviewItem>
      <errorID>a1b0bd93-1807-48ca-8d6e-57a6e5fd94ac</errorID>
      <errorWord>*</errorWord>
      <group>L1_Punc</group>
      <groupName>标点问题</groupName>
      <ability>L2_Punc</ability>
      <abilityName>标点符号检查</abilityName>
      <candidateList/>
      <explain/>
      <paraID>3F153D48</paraID>
      <start>0</start>
      <end>1</end>
      <status>unmodified</status>
      <modifiedWord/>
      <trackRevisions>false</trackRevisions>
    </reviewItem>
    <reviewItem>
      <errorID>acac05ae-515f-4048-b8b6-ccb86348c25e</errorID>
      <errorWord>:</errorWord>
      <group>L1_Format</group>
      <groupName>格式问题</groupName>
      <ability>L2_HalfPunc</ability>
      <abilityName>全半角检查</abilityName>
      <candidateList>
        <item>：</item>
      </candidateList>
      <explain>文本全半角错误。</explain>
      <paraID>1A0BE00D</paraID>
      <start>4</start>
      <end>5</end>
      <status>modified</status>
      <modifiedWord>：</modifiedWord>
      <trackRevisions>false</trackRevisions>
    </reviewItem>
    <reviewItem>
      <errorID>2fea398e-0b5f-4b88-be8a-fff8c2122096</errorID>
      <errorWord>*</errorWord>
      <group>L1_Punc</group>
      <groupName>标点问题</groupName>
      <ability>L2_Punc</ability>
      <abilityName>标点符号检查</abilityName>
      <candidateList/>
      <explain/>
      <paraID>3EEB2CAC</paraID>
      <start>0</start>
      <end>1</end>
      <status>unmodified</status>
      <modifiedWord/>
      <trackRevisions>false</trackRevisions>
    </reviewItem>
    <reviewItem>
      <errorID>1995d044-4a9d-4178-9433-f274721c8576</errorID>
      <errorWord>*</errorWord>
      <group>L1_Punc</group>
      <groupName>标点问题</groupName>
      <ability>L2_Punc</ability>
      <abilityName>标点符号检查</abilityName>
      <candidateList/>
      <explain/>
      <paraID>26922E4D</paraID>
      <start>0</start>
      <end>1</end>
      <status>unmodified</status>
      <modifiedWord/>
      <trackRevisions>false</trackRevisions>
    </reviewItem>
    <reviewItem>
      <errorID>e4308d9c-5bb5-4dc7-b4de-8420ecbce50a</errorID>
      <errorWord>:</errorWord>
      <group>L1_Format</group>
      <groupName>格式问题</groupName>
      <ability>L2_HalfPunc</ability>
      <abilityName>全半角检查</abilityName>
      <candidateList>
        <item>：</item>
      </candidateList>
      <explain>文本全半角错误。</explain>
      <paraID>78E909DD</paraID>
      <start>4</start>
      <end>5</end>
      <status>modified</status>
      <modifiedWord>：</modifiedWord>
      <trackRevisions>false</trackRevisions>
    </reviewItem>
    <reviewItem>
      <errorID>cd9202f8-ac81-4739-af74-617c0a6ed5c8</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4F077524</paraID>
      <start>1</start>
      <end>4</end>
      <status>modified</status>
      <modifiedWord>（一）</modifiedWord>
      <trackRevisions>false</trackRevisions>
    </reviewItem>
    <reviewItem>
      <errorID>f67da107-a6fc-4cb3-a296-eddb57f404f0</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462559B0</paraID>
      <start>1</start>
      <end>4</end>
      <status>modified</status>
      <modifiedWord>（二）</modifiedWord>
      <trackRevisions>false</trackRevisions>
    </reviewItem>
    <reviewItem>
      <errorID>0978e486-6bdd-4b4a-9153-7cce400d7829</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494B458</paraID>
      <start>0</start>
      <end>3</end>
      <status>modified</status>
      <modifiedWord>（三）</modifiedWord>
      <trackRevisions>false</trackRevisions>
    </reviewItem>
    <reviewItem>
      <errorID>4d8e8fe0-dc65-40fb-b0da-331526d602f3</errorID>
      <errorWord>,</errorWord>
      <group>L1_Format</group>
      <groupName>格式问题</groupName>
      <ability>L2_HalfPunc</ability>
      <abilityName>全半角检查</abilityName>
      <candidateList>
        <item>，</item>
      </candidateList>
      <explain>文本全半角错误。</explain>
      <paraID>20D8DB5E</paraID>
      <start>32</start>
      <end>33</end>
      <status>modified</status>
      <modifiedWord>，</modifiedWord>
      <trackRevisions>false</trackRevisions>
    </reviewItem>
    <reviewItem>
      <errorID>3fbfc426-96e1-4eb8-9b01-41666233b6b2</errorID>
      <errorWord>;。</errorWord>
      <group>L1_Punc</group>
      <groupName>标点问题</groupName>
      <ability>L2_Punc</ability>
      <abilityName>标点符号检查</abilityName>
      <candidateList>
        <item>;</item>
      </candidateList>
      <explain/>
      <paraID>24429A99</paraID>
      <start>41</start>
      <end>42</end>
      <status>modified</status>
      <modifiedWord>;</modifiedWord>
      <trackRevisions>false</trackRevisions>
    </reviewItem>
    <reviewItem>
      <errorID>4c59a87e-9dd6-4e33-a7e4-6d17cda4e8ae</errorID>
      <errorWord>,</errorWord>
      <group>L1_Format</group>
      <groupName>格式问题</groupName>
      <ability>L2_HalfPunc</ability>
      <abilityName>全半角检查</abilityName>
      <candidateList>
        <item>，</item>
      </candidateList>
      <explain>文本全半角错误。</explain>
      <paraID>65A0CDAF</paraID>
      <start>22</start>
      <end>23</end>
      <status>modified</status>
      <modifiedWord>，</modifiedWord>
      <trackRevisions>false</trackRevisions>
    </reviewItem>
    <reviewItem>
      <errorID>8fd554fd-b412-4c86-99da-bfb61bd1fc7b</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3FFCFBD7</paraID>
      <start>0</start>
      <end>3</end>
      <status>modified</status>
      <modifiedWord>（四）</modifiedWord>
      <trackRevisions>false</trackRevisions>
    </reviewItem>
    <reviewItem>
      <errorID>72880105-0609-4b9d-a780-79a4258417c8</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3FB52BA5</paraID>
      <start>0</start>
      <end>3</end>
      <status>modified</status>
      <modifiedWord>（五）</modifiedWord>
      <trackRevisions>false</trackRevisions>
    </reviewItem>
    <reviewItem>
      <errorID>963d20fb-148f-4569-9f74-58df4b7edd44</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60F8D64F</paraID>
      <start>0</start>
      <end>3</end>
      <status>modified</status>
      <modifiedWord>（六）</modifiedWord>
      <trackRevisions>false</trackRevisions>
    </reviewItem>
    <reviewItem>
      <errorID>e29a107c-54b5-45b1-ad4e-68660ca22c33</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1DABF9F2</paraID>
      <start>0</start>
      <end>3</end>
      <status>modified</status>
      <modifiedWord>（七）</modifiedWord>
      <trackRevisions>false</trackRevisions>
    </reviewItem>
    <reviewItem>
      <errorID>921b8bac-e416-4c7e-82eb-107f1a721f65</errorID>
      <errorWord>,</errorWord>
      <group>L1_Format</group>
      <groupName>格式问题</groupName>
      <ability>L2_HalfPunc</ability>
      <abilityName>全半角检查</abilityName>
      <candidateList>
        <item>，</item>
      </candidateList>
      <explain>文本全半角错误。</explain>
      <paraID>27BE0848</paraID>
      <start>19</start>
      <end>20</end>
      <status>modified</status>
      <modifiedWord>，</modifiedWord>
      <trackRevisions>false</trackRevisions>
    </reviewItem>
    <reviewItem>
      <errorID>99023323-7f02-4c77-bf19-c809f55ffe6b</errorID>
      <errorWord>:</errorWord>
      <group>L1_Format</group>
      <groupName>格式问题</groupName>
      <ability>L2_HalfPunc</ability>
      <abilityName>全半角检查</abilityName>
      <candidateList>
        <item>：</item>
      </candidateList>
      <explain>文本全半角错误。</explain>
      <paraID>27BE0848</paraID>
      <start>22</start>
      <end>23</end>
      <status>modified</status>
      <modifiedWord>：</modifiedWord>
      <trackRevisions>false</trackRevisions>
    </reviewItem>
    <reviewItem>
      <errorID>999a9d67-08e3-46af-8329-2d88d9d9d8a1</errorID>
      <errorWord>,</errorWord>
      <group>L1_Format</group>
      <groupName>格式问题</groupName>
      <ability>L2_HalfPunc</ability>
      <abilityName>全半角检查</abilityName>
      <candidateList>
        <item>，</item>
      </candidateList>
      <explain>文本全半角错误。</explain>
      <paraID>27BE0848</paraID>
      <start>40</start>
      <end>41</end>
      <status>modified</status>
      <modifiedWord>，</modifiedWord>
      <trackRevisions>false</trackRevisions>
    </reviewItem>
    <reviewItem>
      <errorID>eea3b979-5d38-42c3-8ff7-f05fbf2ef722</errorID>
      <errorWord>,</errorWord>
      <group>L1_Format</group>
      <groupName>格式问题</groupName>
      <ability>L2_HalfPunc</ability>
      <abilityName>全半角检查</abilityName>
      <candidateList>
        <item>，</item>
      </candidateList>
      <explain>文本全半角错误。</explain>
      <paraID>27BE0848</paraID>
      <start>56</start>
      <end>57</end>
      <status>modified</status>
      <modifiedWord>，</modifiedWord>
      <trackRevisions>false</trackRevisions>
    </reviewItem>
    <reviewItem>
      <errorID>ec3e3a43-914a-41a8-8a3e-f578134b6c7f</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F1DD347</paraID>
      <start>0</start>
      <end>3</end>
      <status>modified</status>
      <modifiedWord>（八）</modifiedWord>
      <trackRevisions>false</trackRevisions>
    </reviewItem>
    <reviewItem>
      <errorID>61a8ec01-66d7-42f2-baea-9675c7ef9ca3</errorID>
      <errorWord>,</errorWord>
      <group>L1_Format</group>
      <groupName>格式问题</groupName>
      <ability>L2_HalfPunc</ability>
      <abilityName>全半角检查</abilityName>
      <candidateList>
        <item>，</item>
      </candidateList>
      <explain>文本全半角错误。</explain>
      <paraID>7160F493</paraID>
      <start>13</start>
      <end>14</end>
      <status>modified</status>
      <modifiedWord>，</modifiedWord>
      <trackRevisions>false</trackRevisions>
    </reviewItem>
    <reviewItem>
      <errorID>90968d1a-e5e3-410f-99cf-50ae6fe20119</errorID>
      <errorWord>,</errorWord>
      <group>L1_Format</group>
      <groupName>格式问题</groupName>
      <ability>L2_HalfPunc</ability>
      <abilityName>全半角检查</abilityName>
      <candidateList>
        <item>，</item>
      </candidateList>
      <explain>文本全半角错误。</explain>
      <paraID>7160F493</paraID>
      <start>23</start>
      <end>24</end>
      <status>modified</status>
      <modifiedWord>，</modifiedWord>
      <trackRevisions>false</trackRevisions>
    </reviewItem>
    <reviewItem>
      <errorID>fcea6dd0-9a1a-44f8-8e8f-83d1702a754b</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7058159E</paraID>
      <start>18</start>
      <end>24</end>
      <status>modified</status>
      <modifiedWord>“三公”经费</modifiedWord>
      <trackRevisions>false</trackRevisions>
    </reviewItem>
    <reviewItem>
      <errorID>a26c4d13-6970-45ef-bb48-dbfb9081cb85</errorID>
      <errorWord>,</errorWord>
      <group>L1_Format</group>
      <groupName>格式问题</groupName>
      <ability>L2_HalfPunc</ability>
      <abilityName>全半角检查</abilityName>
      <candidateList>
        <item>，</item>
      </candidateList>
      <explain>文本全半角错误。</explain>
      <paraID>15D96713</paraID>
      <start>7</start>
      <end>8</end>
      <status>modified</status>
      <modifiedWord>，</modifiedWord>
      <trackRevisions>false</trackRevisions>
    </reviewItem>
    <reviewItem>
      <errorID>2355072d-9aee-47fc-bfc7-23c73da64f54</errorID>
      <errorWord>,</errorWord>
      <group>L1_Format</group>
      <groupName>格式问题</groupName>
      <ability>L2_HalfPunc</ability>
      <abilityName>全半角检查</abilityName>
      <candidateList>
        <item>，</item>
      </candidateList>
      <explain>文本全半角错误。</explain>
      <paraID>2AFA61E8</paraID>
      <start>7</start>
      <end>8</end>
      <status>modified</status>
      <modifiedWord>，</modifiedWord>
      <trackRevisions>false</trackRevisions>
    </reviewItem>
    <reviewItem>
      <errorID>00c60cdb-ec50-498c-9ec9-1e8da1c50a8f</errorID>
      <errorWord>,</errorWord>
      <group>L1_Format</group>
      <groupName>格式问题</groupName>
      <ability>L2_HalfPunc</ability>
      <abilityName>全半角检查</abilityName>
      <candidateList>
        <item>，</item>
      </candidateList>
      <explain>文本全半角错误。</explain>
      <paraID>265BE2FD</paraID>
      <start>9</start>
      <end>10</end>
      <status>modified</status>
      <modifiedWord>，</modifiedWord>
      <trackRevisions>false</trackRevisions>
    </reviewItem>
    <reviewItem>
      <errorID>be483d86-cb97-4e1c-8f2c-45b1e9d1417f</errorID>
      <errorWord>,</errorWord>
      <group>L1_Format</group>
      <groupName>格式问题</groupName>
      <ability>L2_HalfPunc</ability>
      <abilityName>全半角检查</abilityName>
      <candidateList>
        <item>，</item>
      </candidateList>
      <explain>文本全半角错误。</explain>
      <paraID>40BB4A2F</paraID>
      <start>9</start>
      <end>10</end>
      <status>modified</status>
      <modifiedWord>，</modifiedWord>
      <trackRevisions>false</trackRevisions>
    </reviewItem>
  </reviewItems>
  <config/>
</contractReview>
</file>

<file path=customXml/itemProps1.xml><?xml version="1.0" encoding="utf-8"?>
<ds:datastoreItem xmlns:ds="http://schemas.openxmlformats.org/officeDocument/2006/customXml" ds:itemID="{0016ae4a-a75a-4ddc-a4e2-56689a26919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4643</Words>
  <Characters>5799</Characters>
  <Lines>47</Lines>
  <Paragraphs>13</Paragraphs>
  <TotalTime>4</TotalTime>
  <ScaleCrop>false</ScaleCrop>
  <LinksUpToDate>false</LinksUpToDate>
  <CharactersWithSpaces>5905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2026-03-13T07:15:19Z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27B467A30DBC4FCCB3A36430C6C4F604_13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