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8979F5">
      <w:pPr>
        <w:pStyle w:val="17"/>
        <w:bidi w:val="0"/>
        <w:rPr>
          <w:rFonts w:hint="eastAsia"/>
        </w:rPr>
      </w:pPr>
      <w:r>
        <w:rPr>
          <w:rFonts w:hint="eastAsia"/>
          <w:lang w:eastAsia="zh-CN"/>
        </w:rPr>
        <w:t>兴国县疾病预防控制中心（兴国县卫生健康综合监督执法局）2026</w:t>
      </w:r>
      <w:r>
        <w:rPr>
          <w:rFonts w:hint="eastAsia"/>
        </w:rPr>
        <w:t>年</w:t>
      </w:r>
      <w:r>
        <w:rPr>
          <w:rFonts w:hint="eastAsia"/>
          <w:lang w:val="en-US" w:eastAsia="zh-CN"/>
        </w:rPr>
        <w:t>单位</w:t>
      </w:r>
      <w:r>
        <w:rPr>
          <w:rFonts w:hint="eastAsia"/>
        </w:rPr>
        <w:t>预算</w:t>
      </w:r>
    </w:p>
    <w:p w14:paraId="633C65FB">
      <w:pPr>
        <w:pStyle w:val="14"/>
        <w:spacing w:line="600" w:lineRule="atLeast"/>
        <w:jc w:val="center"/>
        <w:rPr>
          <w:rFonts w:ascii="黑体" w:hAnsi="黑体" w:eastAsia="黑体"/>
          <w:color w:val="000000"/>
          <w:sz w:val="32"/>
          <w:szCs w:val="32"/>
        </w:rPr>
      </w:pPr>
    </w:p>
    <w:p w14:paraId="7170401C">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F37E49B">
      <w:pPr>
        <w:pStyle w:val="14"/>
        <w:rPr>
          <w:rFonts w:ascii="宋体" w:hAnsi="宋体"/>
          <w:color w:val="000000"/>
        </w:rPr>
      </w:pPr>
    </w:p>
    <w:p w14:paraId="6E76B842">
      <w:pPr>
        <w:pStyle w:val="18"/>
        <w:numPr>
          <w:ilvl w:val="0"/>
          <w:numId w:val="0"/>
        </w:numPr>
        <w:bidi w:val="0"/>
        <w:ind w:left="420" w:leftChars="200"/>
        <w:jc w:val="left"/>
        <w:rPr>
          <w:rFonts w:hint="eastAsia"/>
          <w:lang w:eastAsia="zh-CN"/>
        </w:rPr>
      </w:pPr>
      <w:r>
        <w:rPr>
          <w:rFonts w:hint="eastAsia"/>
          <w:lang w:val="en-US" w:eastAsia="zh-CN"/>
        </w:rPr>
        <w:t>第一部分  兴国县疾病预防控制中心（兴国县卫生健康综合监督执法局）概况</w:t>
      </w:r>
    </w:p>
    <w:p w14:paraId="6E434189">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5EBC671B">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236571AE">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兴国县疾病预防控制中心（兴国县卫生健康综合监督执法局）2026年度</w:t>
      </w:r>
      <w:r>
        <w:rPr>
          <w:rFonts w:hint="eastAsia"/>
          <w:lang w:val="en-US" w:eastAsia="zh-CN"/>
        </w:rPr>
        <w:t>单位</w:t>
      </w:r>
      <w:r>
        <w:rPr>
          <w:rFonts w:hint="eastAsia"/>
        </w:rPr>
        <w:t>预算表</w:t>
      </w:r>
    </w:p>
    <w:p w14:paraId="50F7D0C3">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7F49C6BB">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61568AC4">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17D9E5FC">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2955A861">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6D7952A4">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CD69387">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2F67DEBB">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48B1BA57">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5C4C07D9">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55F659F9">
      <w:pPr>
        <w:pStyle w:val="19"/>
        <w:bidi w:val="0"/>
        <w:ind w:left="0" w:leftChars="0" w:firstLine="0" w:firstLineChars="0"/>
        <w:rPr>
          <w:rFonts w:hint="eastAsia" w:ascii="仿宋_GB2312" w:hAnsi="仿宋_GB2312" w:eastAsia="仿宋_GB2312" w:cs="仿宋_GB2312"/>
        </w:rPr>
      </w:pPr>
    </w:p>
    <w:p w14:paraId="4C2D2261">
      <w:pPr>
        <w:pStyle w:val="18"/>
        <w:numPr>
          <w:ilvl w:val="0"/>
          <w:numId w:val="0"/>
        </w:numPr>
        <w:bidi w:val="0"/>
        <w:ind w:left="420" w:leftChars="200"/>
        <w:jc w:val="left"/>
        <w:rPr>
          <w:rFonts w:hint="eastAsia"/>
          <w:lang w:eastAsia="zh-CN"/>
        </w:rPr>
      </w:pPr>
      <w:r>
        <w:rPr>
          <w:rFonts w:hint="eastAsia"/>
          <w:lang w:eastAsia="zh-CN"/>
        </w:rPr>
        <w:t>第三部分 兴国县疾病预防控制中心（兴国县卫生健康综合监督执法局） 2026年度</w:t>
      </w:r>
      <w:r>
        <w:rPr>
          <w:rFonts w:hint="eastAsia"/>
          <w:lang w:val="en-US" w:eastAsia="zh-CN"/>
        </w:rPr>
        <w:t>单位</w:t>
      </w:r>
      <w:r>
        <w:rPr>
          <w:rFonts w:hint="eastAsia"/>
          <w:lang w:eastAsia="zh-CN"/>
        </w:rPr>
        <w:t>预算情况说明</w:t>
      </w:r>
    </w:p>
    <w:p w14:paraId="6D2398A5">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72E3F521">
      <w:pPr>
        <w:pStyle w:val="19"/>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5B90C183">
      <w:pPr>
        <w:pStyle w:val="18"/>
        <w:numPr>
          <w:ilvl w:val="0"/>
          <w:numId w:val="0"/>
        </w:numPr>
        <w:bidi w:val="0"/>
        <w:ind w:left="420" w:leftChars="200"/>
        <w:jc w:val="left"/>
        <w:rPr>
          <w:rFonts w:hint="eastAsia"/>
          <w:lang w:eastAsia="zh-CN"/>
        </w:rPr>
      </w:pPr>
      <w:r>
        <w:rPr>
          <w:rFonts w:hint="eastAsia"/>
          <w:lang w:eastAsia="zh-CN"/>
        </w:rPr>
        <w:t>第四部分  名词解释</w:t>
      </w:r>
    </w:p>
    <w:p w14:paraId="18AC6026">
      <w:pPr>
        <w:widowControl/>
        <w:spacing w:line="580" w:lineRule="exact"/>
        <w:jc w:val="center"/>
        <w:rPr>
          <w:rFonts w:ascii="仿宋_GB2312" w:eastAsia="仿宋_GB2312"/>
          <w:b/>
          <w:sz w:val="32"/>
          <w:szCs w:val="30"/>
        </w:rPr>
      </w:pPr>
    </w:p>
    <w:p w14:paraId="1345F212">
      <w:pPr>
        <w:widowControl/>
        <w:spacing w:line="580" w:lineRule="exact"/>
        <w:jc w:val="center"/>
        <w:rPr>
          <w:rFonts w:ascii="仿宋_GB2312" w:eastAsia="仿宋_GB2312"/>
          <w:b/>
          <w:sz w:val="32"/>
          <w:szCs w:val="30"/>
        </w:rPr>
      </w:pPr>
    </w:p>
    <w:p w14:paraId="5C6DD498">
      <w:pPr>
        <w:pStyle w:val="18"/>
        <w:numPr>
          <w:ilvl w:val="0"/>
          <w:numId w:val="0"/>
        </w:numPr>
        <w:bidi w:val="0"/>
        <w:ind w:left="420" w:leftChars="200"/>
        <w:jc w:val="center"/>
        <w:rPr>
          <w:rFonts w:hint="eastAsia"/>
          <w:lang w:eastAsia="zh-CN"/>
        </w:rPr>
      </w:pPr>
      <w:r>
        <w:rPr>
          <w:rFonts w:hint="eastAsia"/>
          <w:lang w:eastAsia="zh-CN"/>
        </w:rPr>
        <w:t>第一部分  兴国县疾病预防控制中心（兴国县卫生健康综合监督执法局）概况</w:t>
      </w:r>
    </w:p>
    <w:p w14:paraId="0C1D93A0">
      <w:pPr>
        <w:widowControl/>
        <w:spacing w:line="580" w:lineRule="exact"/>
        <w:jc w:val="left"/>
        <w:rPr>
          <w:rFonts w:asciiTheme="minorEastAsia" w:hAnsiTheme="minorEastAsia"/>
          <w:b/>
          <w:sz w:val="36"/>
          <w:szCs w:val="36"/>
        </w:rPr>
      </w:pPr>
    </w:p>
    <w:p w14:paraId="6F20C6BA">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2FE013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sz w:val="32"/>
          <w:szCs w:val="32"/>
          <w:lang w:val="en-US" w:eastAsia="zh-CN"/>
        </w:rPr>
      </w:pPr>
      <w:r>
        <w:rPr>
          <w:rFonts w:hint="eastAsia" w:ascii="仿宋" w:hAnsi="仿宋" w:eastAsia="仿宋"/>
          <w:sz w:val="32"/>
          <w:szCs w:val="32"/>
          <w:lang w:eastAsia="zh-CN"/>
        </w:rPr>
        <w:t>兴国县疾病预防控制中心（</w:t>
      </w:r>
      <w:r>
        <w:rPr>
          <w:rFonts w:hint="eastAsia" w:ascii="仿宋" w:hAnsi="仿宋" w:eastAsia="仿宋"/>
          <w:sz w:val="32"/>
          <w:szCs w:val="32"/>
          <w:lang w:val="en-US" w:eastAsia="zh-CN"/>
        </w:rPr>
        <w:t>兴国县卫生健康综合监督执法局）</w:t>
      </w:r>
      <w:r>
        <w:rPr>
          <w:rFonts w:hint="eastAsia" w:ascii="仿宋" w:hAnsi="仿宋" w:eastAsia="仿宋"/>
          <w:sz w:val="32"/>
          <w:szCs w:val="32"/>
          <w:lang w:eastAsia="zh-CN"/>
        </w:rPr>
        <w:t>是县政府组成部门主要职责是：为人民身体健康提供防疫保障，负责疾病预防与控制，突发卫生事件和灾害疫情处置，疾病监测，健康危害因素监测与干预，卫生检测与评价，健康教育与健康促进，疾病防治技术培训与指导。</w:t>
      </w:r>
      <w:r>
        <w:rPr>
          <w:rFonts w:hint="eastAsia" w:ascii="仿宋" w:hAnsi="仿宋" w:eastAsia="仿宋"/>
          <w:sz w:val="32"/>
          <w:szCs w:val="32"/>
          <w:lang w:val="en-US" w:eastAsia="zh-CN"/>
        </w:rPr>
        <w:t>承担全县医疗卫生、放射卫生、公共场所卫生、消毒产品监管、职业卫生、学校卫生、生活饮用水卫生等卫生健康监督执法工作。</w:t>
      </w:r>
    </w:p>
    <w:p w14:paraId="6DB246C1">
      <w:pPr>
        <w:pStyle w:val="19"/>
        <w:bidi w:val="0"/>
        <w:rPr>
          <w:rFonts w:hint="eastAsia" w:ascii="仿宋_GB2312" w:hAnsi="仿宋_GB2312" w:eastAsia="仿宋_GB2312" w:cs="仿宋_GB2312"/>
        </w:rPr>
      </w:pPr>
    </w:p>
    <w:p w14:paraId="1A593547">
      <w:pPr>
        <w:pStyle w:val="18"/>
        <w:numPr>
          <w:ilvl w:val="0"/>
          <w:numId w:val="0"/>
        </w:numPr>
        <w:bidi w:val="0"/>
        <w:ind w:left="420" w:leftChars="200" w:firstLine="320" w:firstLineChars="100"/>
        <w:rPr>
          <w:rFonts w:hint="eastAsia"/>
        </w:rPr>
      </w:pPr>
      <w:r>
        <w:rPr>
          <w:rFonts w:hint="eastAsia"/>
        </w:rPr>
        <w:t>二、机构设置及人员情况</w:t>
      </w:r>
    </w:p>
    <w:p w14:paraId="5CB606F0">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兴国县疾病预防控制中心</w:t>
      </w:r>
      <w:r>
        <w:rPr>
          <w:rFonts w:hint="eastAsia" w:cs="仿宋_GB2312"/>
          <w:lang w:eastAsia="zh-CN"/>
        </w:rPr>
        <w:t>（</w:t>
      </w:r>
      <w:r>
        <w:rPr>
          <w:rFonts w:hint="eastAsia" w:ascii="仿宋_GB2312" w:hAnsi="仿宋_GB2312" w:eastAsia="仿宋_GB2312" w:cs="仿宋_GB2312"/>
          <w:lang w:eastAsia="zh-CN"/>
        </w:rPr>
        <w:t>兴国县卫生健康综合监督执法局</w:t>
      </w:r>
      <w:r>
        <w:rPr>
          <w:rFonts w:hint="eastAsia" w:cs="仿宋_GB2312"/>
          <w:lang w:eastAsia="zh-CN"/>
        </w:rPr>
        <w:t>）</w:t>
      </w:r>
      <w:r>
        <w:rPr>
          <w:rFonts w:hint="eastAsia" w:ascii="仿宋_GB2312" w:hAnsi="仿宋_GB2312" w:eastAsia="仿宋_GB2312" w:cs="仿宋_GB2312"/>
          <w:lang w:eastAsia="zh-CN"/>
        </w:rPr>
        <w:t>内设处室</w:t>
      </w:r>
      <w:r>
        <w:rPr>
          <w:rFonts w:hint="eastAsia" w:cs="仿宋_GB2312"/>
          <w:lang w:val="en-US" w:eastAsia="zh-CN"/>
        </w:rPr>
        <w:t>14</w:t>
      </w:r>
      <w:r>
        <w:rPr>
          <w:rFonts w:hint="eastAsia" w:ascii="仿宋_GB2312" w:hAnsi="仿宋_GB2312" w:eastAsia="仿宋_GB2312" w:cs="仿宋_GB2312"/>
          <w:lang w:eastAsia="zh-CN"/>
        </w:rPr>
        <w:t xml:space="preserve"> 个，</w:t>
      </w:r>
      <w:r>
        <w:rPr>
          <w:rFonts w:hint="eastAsia" w:ascii="仿宋" w:hAnsi="仿宋" w:eastAsia="仿宋"/>
          <w:color w:val="auto"/>
          <w:sz w:val="32"/>
          <w:szCs w:val="32"/>
          <w:u w:val="none"/>
        </w:rPr>
        <w:t>分别为：</w:t>
      </w:r>
      <w:r>
        <w:rPr>
          <w:rFonts w:hint="eastAsia" w:ascii="仿宋" w:hAnsi="仿宋" w:eastAsia="仿宋"/>
          <w:color w:val="auto"/>
          <w:sz w:val="32"/>
          <w:szCs w:val="32"/>
          <w:u w:val="none"/>
          <w:lang w:val="en-US" w:eastAsia="zh-CN"/>
        </w:rPr>
        <w:t>综合科、职业卫生科、宣教科、免规科、疾控科、艾防科、信息中心、检验科、监测科、接种门诊、地慢、稽核科、监督一科、监督二科</w:t>
      </w:r>
      <w:r>
        <w:rPr>
          <w:rFonts w:hint="eastAsia" w:ascii="仿宋_GB2312" w:hAnsi="仿宋_GB2312" w:eastAsia="仿宋_GB2312" w:cs="仿宋_GB2312"/>
        </w:rPr>
        <w:t>。</w:t>
      </w:r>
    </w:p>
    <w:p w14:paraId="0DAA3C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u w:val="none"/>
        </w:rPr>
      </w:pPr>
      <w:r>
        <w:rPr>
          <w:rFonts w:hint="eastAsia" w:ascii="仿宋" w:hAnsi="仿宋" w:eastAsia="仿宋"/>
          <w:sz w:val="32"/>
          <w:szCs w:val="32"/>
          <w:u w:val="none"/>
          <w:lang w:eastAsia="zh-CN"/>
        </w:rPr>
        <w:t>本单位</w:t>
      </w:r>
      <w:r>
        <w:rPr>
          <w:rFonts w:hint="eastAsia" w:ascii="仿宋" w:hAnsi="仿宋" w:eastAsia="仿宋"/>
          <w:sz w:val="32"/>
          <w:szCs w:val="32"/>
          <w:u w:val="none"/>
        </w:rPr>
        <w:t>编制人数小计</w:t>
      </w:r>
      <w:r>
        <w:rPr>
          <w:rFonts w:hint="eastAsia" w:ascii="仿宋" w:hAnsi="仿宋" w:eastAsia="仿宋" w:cs="仿宋"/>
          <w:color w:val="auto"/>
          <w:sz w:val="32"/>
          <w:szCs w:val="32"/>
          <w:u w:val="none"/>
          <w:lang w:val="en-US" w:eastAsia="zh-CN"/>
        </w:rPr>
        <w:t>69</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其中：行政编制人数</w:t>
      </w:r>
      <w:r>
        <w:rPr>
          <w:rFonts w:hint="eastAsia" w:ascii="仿宋" w:hAnsi="仿宋" w:eastAsia="仿宋" w:cs="仿宋"/>
          <w:color w:val="auto"/>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参照公务员管理的事业编制人数</w:t>
      </w:r>
      <w:r>
        <w:rPr>
          <w:rFonts w:hint="eastAsia" w:ascii="仿宋" w:hAnsi="仿宋" w:eastAsia="仿宋" w:cs="仿宋"/>
          <w:color w:val="auto"/>
          <w:sz w:val="32"/>
          <w:szCs w:val="32"/>
          <w:u w:val="none"/>
          <w:lang w:val="en-US" w:eastAsia="zh-CN"/>
        </w:rPr>
        <w:t>0</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全部补助事业编制人数</w:t>
      </w:r>
      <w:r>
        <w:rPr>
          <w:rFonts w:hint="eastAsia" w:ascii="仿宋" w:hAnsi="仿宋" w:eastAsia="仿宋" w:cs="仿宋"/>
          <w:color w:val="auto"/>
          <w:sz w:val="32"/>
          <w:szCs w:val="32"/>
          <w:u w:val="none"/>
          <w:lang w:val="en-US" w:eastAsia="zh-CN"/>
        </w:rPr>
        <w:t>69</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自收自支编制人数</w:t>
      </w:r>
      <w:r>
        <w:rPr>
          <w:rFonts w:hint="eastAsia" w:ascii="仿宋" w:hAnsi="仿宋" w:eastAsia="仿宋" w:cs="仿宋"/>
          <w:color w:val="auto"/>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cs="仿宋"/>
          <w:color w:val="auto"/>
          <w:sz w:val="32"/>
          <w:szCs w:val="32"/>
          <w:u w:val="none"/>
          <w:lang w:val="en-US" w:eastAsia="zh-CN"/>
        </w:rPr>
        <w:t>116</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其中：在职人数小计</w:t>
      </w:r>
      <w:r>
        <w:rPr>
          <w:rFonts w:hint="eastAsia" w:ascii="仿宋" w:hAnsi="仿宋" w:eastAsia="仿宋" w:cs="仿宋"/>
          <w:color w:val="auto"/>
          <w:sz w:val="32"/>
          <w:szCs w:val="32"/>
          <w:u w:val="none"/>
          <w:lang w:val="en-US" w:eastAsia="zh-CN"/>
        </w:rPr>
        <w:t>69</w:t>
      </w:r>
      <w:r>
        <w:rPr>
          <w:rFonts w:hint="eastAsia" w:ascii="仿宋" w:hAnsi="仿宋" w:eastAsia="仿宋"/>
          <w:sz w:val="32"/>
          <w:szCs w:val="32"/>
          <w:u w:val="none"/>
        </w:rPr>
        <w:t>人</w:t>
      </w:r>
      <w:r>
        <w:rPr>
          <w:rFonts w:hint="eastAsia" w:ascii="楷体" w:hAnsi="楷体" w:eastAsia="楷体" w:cs="楷体"/>
          <w:sz w:val="32"/>
          <w:szCs w:val="32"/>
          <w:u w:val="none"/>
        </w:rPr>
        <w:t>（行政在职人数</w:t>
      </w:r>
      <w:r>
        <w:rPr>
          <w:rFonts w:hint="eastAsia" w:ascii="仿宋" w:hAnsi="仿宋" w:eastAsia="仿宋" w:cs="仿宋"/>
          <w:color w:val="auto"/>
          <w:sz w:val="32"/>
          <w:szCs w:val="32"/>
          <w:u w:val="none"/>
          <w:lang w:val="en-US" w:eastAsia="zh-CN"/>
        </w:rPr>
        <w:t>0</w:t>
      </w:r>
      <w:r>
        <w:rPr>
          <w:rFonts w:hint="eastAsia" w:ascii="楷体" w:hAnsi="楷体" w:eastAsia="楷体" w:cs="楷体"/>
          <w:sz w:val="32"/>
          <w:szCs w:val="32"/>
          <w:u w:val="none"/>
        </w:rPr>
        <w:t>人</w:t>
      </w:r>
      <w:r>
        <w:rPr>
          <w:rFonts w:hint="eastAsia" w:ascii="楷体" w:hAnsi="楷体" w:eastAsia="楷体" w:cs="楷体"/>
          <w:sz w:val="32"/>
          <w:szCs w:val="32"/>
          <w:u w:val="none"/>
          <w:lang w:eastAsia="zh-CN"/>
        </w:rPr>
        <w:t>，</w:t>
      </w:r>
      <w:r>
        <w:rPr>
          <w:rFonts w:hint="eastAsia" w:ascii="楷体" w:hAnsi="楷体" w:eastAsia="楷体" w:cs="楷体"/>
          <w:sz w:val="32"/>
          <w:szCs w:val="32"/>
          <w:u w:val="none"/>
        </w:rPr>
        <w:t>参照公务员管理的事业单位在职人数</w:t>
      </w:r>
      <w:r>
        <w:rPr>
          <w:rFonts w:hint="eastAsia" w:ascii="仿宋" w:hAnsi="仿宋" w:eastAsia="仿宋" w:cs="仿宋"/>
          <w:color w:val="auto"/>
          <w:sz w:val="32"/>
          <w:szCs w:val="32"/>
          <w:u w:val="none"/>
          <w:lang w:val="en-US" w:eastAsia="zh-CN"/>
        </w:rPr>
        <w:t>0</w:t>
      </w:r>
      <w:r>
        <w:rPr>
          <w:rFonts w:hint="eastAsia" w:ascii="楷体" w:hAnsi="楷体" w:eastAsia="楷体" w:cs="楷体"/>
          <w:sz w:val="32"/>
          <w:szCs w:val="32"/>
          <w:u w:val="none"/>
        </w:rPr>
        <w:t>人</w:t>
      </w:r>
      <w:r>
        <w:rPr>
          <w:rFonts w:hint="eastAsia" w:ascii="楷体" w:hAnsi="楷体" w:eastAsia="楷体" w:cs="楷体"/>
          <w:sz w:val="32"/>
          <w:szCs w:val="32"/>
          <w:u w:val="none"/>
          <w:lang w:eastAsia="zh-CN"/>
        </w:rPr>
        <w:t>，</w:t>
      </w:r>
      <w:r>
        <w:rPr>
          <w:rFonts w:hint="eastAsia" w:ascii="楷体" w:hAnsi="楷体" w:eastAsia="楷体" w:cs="楷体"/>
          <w:sz w:val="32"/>
          <w:szCs w:val="32"/>
          <w:u w:val="none"/>
        </w:rPr>
        <w:t>全部补助事业在职人数</w:t>
      </w:r>
      <w:r>
        <w:rPr>
          <w:rFonts w:hint="eastAsia" w:ascii="仿宋" w:hAnsi="仿宋" w:eastAsia="仿宋" w:cs="仿宋"/>
          <w:color w:val="auto"/>
          <w:sz w:val="32"/>
          <w:szCs w:val="32"/>
          <w:u w:val="none"/>
          <w:lang w:val="en-US" w:eastAsia="zh-CN"/>
        </w:rPr>
        <w:t>69</w:t>
      </w:r>
      <w:r>
        <w:rPr>
          <w:rFonts w:hint="eastAsia" w:ascii="楷体" w:hAnsi="楷体" w:eastAsia="楷体" w:cs="楷体"/>
          <w:sz w:val="32"/>
          <w:szCs w:val="32"/>
          <w:u w:val="none"/>
        </w:rPr>
        <w:t>人）</w:t>
      </w:r>
      <w:r>
        <w:rPr>
          <w:rFonts w:hint="eastAsia" w:ascii="仿宋" w:hAnsi="仿宋" w:eastAsia="仿宋"/>
          <w:sz w:val="32"/>
          <w:szCs w:val="32"/>
          <w:u w:val="none"/>
        </w:rPr>
        <w:t>；离休人数小计</w:t>
      </w:r>
      <w:r>
        <w:rPr>
          <w:rFonts w:hint="eastAsia" w:ascii="仿宋" w:hAnsi="仿宋" w:eastAsia="仿宋" w:cs="仿宋"/>
          <w:color w:val="auto"/>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cs="仿宋"/>
          <w:color w:val="auto"/>
          <w:sz w:val="32"/>
          <w:szCs w:val="32"/>
          <w:u w:val="none"/>
          <w:lang w:val="en-US" w:eastAsia="zh-CN"/>
        </w:rPr>
        <w:t>45</w:t>
      </w:r>
      <w:r>
        <w:rPr>
          <w:rFonts w:hint="eastAsia" w:ascii="仿宋" w:hAnsi="仿宋" w:eastAsia="仿宋"/>
          <w:sz w:val="32"/>
          <w:szCs w:val="32"/>
          <w:u w:val="none"/>
        </w:rPr>
        <w:t>人</w:t>
      </w:r>
      <w:r>
        <w:rPr>
          <w:rFonts w:hint="eastAsia" w:ascii="仿宋" w:hAnsi="仿宋" w:eastAsia="仿宋"/>
          <w:sz w:val="32"/>
          <w:szCs w:val="32"/>
          <w:u w:val="none"/>
          <w:lang w:eastAsia="zh-CN"/>
        </w:rPr>
        <w:t>；</w:t>
      </w:r>
      <w:r>
        <w:rPr>
          <w:rFonts w:hint="eastAsia" w:ascii="仿宋" w:hAnsi="仿宋" w:eastAsia="仿宋"/>
          <w:sz w:val="32"/>
          <w:szCs w:val="32"/>
          <w:u w:val="none"/>
        </w:rPr>
        <w:t>遗属人数</w:t>
      </w:r>
      <w:r>
        <w:rPr>
          <w:rFonts w:hint="eastAsia" w:ascii="仿宋" w:hAnsi="仿宋" w:eastAsia="仿宋" w:cs="仿宋"/>
          <w:color w:val="auto"/>
          <w:sz w:val="32"/>
          <w:szCs w:val="32"/>
          <w:u w:val="none"/>
          <w:lang w:val="en-US" w:eastAsia="zh-CN"/>
        </w:rPr>
        <w:t>2</w:t>
      </w:r>
      <w:r>
        <w:rPr>
          <w:rFonts w:ascii="仿宋" w:hAnsi="仿宋" w:eastAsia="仿宋"/>
          <w:color w:val="auto"/>
          <w:sz w:val="32"/>
          <w:szCs w:val="32"/>
          <w:u w:val="none"/>
        </w:rPr>
        <w:t>人</w:t>
      </w:r>
      <w:r>
        <w:rPr>
          <w:rFonts w:hint="eastAsia" w:ascii="仿宋" w:hAnsi="仿宋" w:eastAsia="仿宋"/>
          <w:sz w:val="32"/>
          <w:szCs w:val="32"/>
          <w:u w:val="none"/>
        </w:rPr>
        <w:t>。</w:t>
      </w:r>
    </w:p>
    <w:p w14:paraId="7E934AED">
      <w:pPr>
        <w:pStyle w:val="4"/>
        <w:rPr>
          <w:rFonts w:hint="eastAsia" w:ascii="仿宋" w:hAnsi="仿宋" w:eastAsia="仿宋"/>
          <w:sz w:val="32"/>
          <w:szCs w:val="32"/>
          <w:u w:val="none"/>
        </w:rPr>
      </w:pPr>
    </w:p>
    <w:p w14:paraId="6E288139">
      <w:pPr>
        <w:pStyle w:val="4"/>
        <w:rPr>
          <w:rFonts w:hint="eastAsia" w:ascii="仿宋" w:hAnsi="仿宋" w:eastAsia="仿宋"/>
          <w:sz w:val="32"/>
          <w:szCs w:val="32"/>
          <w:u w:val="none"/>
        </w:rPr>
      </w:pPr>
    </w:p>
    <w:p w14:paraId="11EAA2B0">
      <w:pPr>
        <w:pStyle w:val="18"/>
        <w:numPr>
          <w:ilvl w:val="0"/>
          <w:numId w:val="0"/>
        </w:numPr>
        <w:bidi w:val="0"/>
        <w:ind w:left="420" w:leftChars="200"/>
        <w:jc w:val="center"/>
        <w:rPr>
          <w:rFonts w:hint="eastAsia"/>
          <w:lang w:eastAsia="zh-CN"/>
        </w:rPr>
      </w:pPr>
      <w:r>
        <w:rPr>
          <w:rFonts w:hint="eastAsia"/>
          <w:lang w:eastAsia="zh-CN"/>
        </w:rPr>
        <w:t>第二部分  兴国县疾病预防控制中心（兴国县卫生健康综合监督执法局）2026年度</w:t>
      </w:r>
      <w:r>
        <w:rPr>
          <w:rFonts w:hint="eastAsia"/>
          <w:lang w:val="en-US" w:eastAsia="zh-CN"/>
        </w:rPr>
        <w:t>单位</w:t>
      </w:r>
      <w:r>
        <w:rPr>
          <w:rFonts w:hint="eastAsia"/>
          <w:lang w:eastAsia="zh-CN"/>
        </w:rPr>
        <w:t>预算表</w:t>
      </w:r>
    </w:p>
    <w:p w14:paraId="5DDF320A">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690BC389">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98DF7F6">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0D9A7960">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2C895FA">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403003兴国县疾病预防控制中心</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兴国县卫生健康综合监督执法局</w:t>
            </w:r>
            <w:r>
              <w:rPr>
                <w:rFonts w:hint="eastAsia" w:asciiTheme="minorEastAsia" w:hAnsiTheme="minorEastAsia" w:cstheme="minorEastAsia"/>
                <w:color w:val="000000"/>
                <w:kern w:val="0"/>
                <w:sz w:val="21"/>
                <w:szCs w:val="21"/>
                <w:lang w:eastAsia="zh-CN" w:bidi="ar"/>
              </w:rPr>
              <w:t>）</w:t>
            </w:r>
          </w:p>
        </w:tc>
        <w:tc>
          <w:tcPr>
            <w:tcW w:w="1655" w:type="pct"/>
            <w:noWrap/>
            <w:vAlign w:val="bottom"/>
          </w:tcPr>
          <w:p w14:paraId="096D170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0B3DD8B3">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751F8BC6">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8262B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4FD0B9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73A9A4A1">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226766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9A9AE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0A3E1B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10C7E3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2A259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27216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594F7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1,137.09</w:t>
            </w:r>
          </w:p>
        </w:tc>
        <w:tc>
          <w:tcPr>
            <w:tcW w:w="1655" w:type="pct"/>
            <w:tcBorders>
              <w:top w:val="nil"/>
              <w:left w:val="nil"/>
              <w:bottom w:val="single" w:color="000000" w:sz="4" w:space="0"/>
              <w:right w:val="single" w:color="000000" w:sz="4" w:space="0"/>
            </w:tcBorders>
            <w:noWrap/>
            <w:vAlign w:val="center"/>
          </w:tcPr>
          <w:p w14:paraId="6414EF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2FC753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138.07</w:t>
            </w:r>
          </w:p>
        </w:tc>
      </w:tr>
      <w:tr w14:paraId="1DE9B6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2DE22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A498F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1,137.09</w:t>
            </w:r>
          </w:p>
        </w:tc>
        <w:tc>
          <w:tcPr>
            <w:tcW w:w="1655" w:type="pct"/>
            <w:tcBorders>
              <w:top w:val="nil"/>
              <w:left w:val="nil"/>
              <w:bottom w:val="single" w:color="000000" w:sz="4" w:space="0"/>
              <w:right w:val="single" w:color="000000" w:sz="4" w:space="0"/>
            </w:tcBorders>
            <w:noWrap/>
            <w:vAlign w:val="center"/>
          </w:tcPr>
          <w:p w14:paraId="2EDE51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2C9942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4,424.93</w:t>
            </w:r>
          </w:p>
        </w:tc>
      </w:tr>
      <w:tr w14:paraId="714559B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F0B34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37729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56C94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农林水支出</w:t>
            </w:r>
          </w:p>
        </w:tc>
        <w:tc>
          <w:tcPr>
            <w:tcW w:w="829" w:type="pct"/>
            <w:tcBorders>
              <w:top w:val="nil"/>
              <w:left w:val="nil"/>
              <w:bottom w:val="single" w:color="000000" w:sz="4" w:space="0"/>
              <w:right w:val="single" w:color="000000" w:sz="4" w:space="0"/>
            </w:tcBorders>
            <w:noWrap/>
            <w:vAlign w:val="center"/>
          </w:tcPr>
          <w:p w14:paraId="188120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62.98</w:t>
            </w:r>
          </w:p>
        </w:tc>
      </w:tr>
      <w:tr w14:paraId="694A369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6B4095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03541F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E1E73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3F849D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86.62</w:t>
            </w:r>
          </w:p>
        </w:tc>
      </w:tr>
      <w:tr w14:paraId="0F9E88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DD6BA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1FC559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26861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AAF9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F7206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E0277C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74959B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0A5FB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5FD8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EAD53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4416B5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5E309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427F9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FA70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F056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5EBB9E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108A08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2A97F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995A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3E60B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250C1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B1E0A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7FE5F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E2D3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74E15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9F966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6BF5F6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3,402.00</w:t>
            </w:r>
          </w:p>
        </w:tc>
        <w:tc>
          <w:tcPr>
            <w:tcW w:w="1655" w:type="pct"/>
            <w:tcBorders>
              <w:top w:val="nil"/>
              <w:left w:val="nil"/>
              <w:bottom w:val="single" w:color="000000" w:sz="4" w:space="0"/>
              <w:right w:val="single" w:color="000000" w:sz="4" w:space="0"/>
            </w:tcBorders>
            <w:noWrap/>
            <w:vAlign w:val="center"/>
          </w:tcPr>
          <w:p w14:paraId="0B6B0B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E2AC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C6155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0CC9B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BF9D7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E643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EA62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55F98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FAB676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725EC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0B60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456B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8EE97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D5A05A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D8DD7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99FC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474F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F264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E42D4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57C24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41655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309F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0695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94707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88E6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7F789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8366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8154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E1DAF9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E457E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760E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A933D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0FB74E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4B0B5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3657B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F91A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9B0B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9CE1BA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D5C4F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1EADC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87B3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6A61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FE312C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8D84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8410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B58D2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FCB5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2CE12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3F57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12BE1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4FEA9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FB78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9E50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B542E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86CA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A258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080F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384C8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BC504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2648B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1451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569E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C9F7B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6764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09F03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8296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C286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0041E5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9745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B15A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AC4F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8D2A0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D32C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5E16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15ADA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BB1F1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31BA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7AB4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BE977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066B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94D0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D2F4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7198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83DD6F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D973D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D785F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9B13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7CAEF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D83A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4EA4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FB0EE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892B8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F2A12C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F194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C4691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F369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4A16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8C5E5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043596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1BBB9C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4,539.09</w:t>
            </w:r>
          </w:p>
        </w:tc>
        <w:tc>
          <w:tcPr>
            <w:tcW w:w="1655" w:type="pct"/>
            <w:tcBorders>
              <w:top w:val="nil"/>
              <w:left w:val="nil"/>
              <w:bottom w:val="single" w:color="auto" w:sz="4" w:space="0"/>
              <w:right w:val="single" w:color="000000" w:sz="4" w:space="0"/>
            </w:tcBorders>
            <w:noWrap/>
            <w:vAlign w:val="center"/>
          </w:tcPr>
          <w:p w14:paraId="165B69F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7F8F4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4,712.61</w:t>
            </w:r>
          </w:p>
        </w:tc>
      </w:tr>
      <w:tr w14:paraId="1F16D6A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4FFCE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87661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6BB037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1AA26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2D68CAD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2034B7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0CBAB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173.52</w:t>
            </w:r>
          </w:p>
        </w:tc>
        <w:tc>
          <w:tcPr>
            <w:tcW w:w="1655" w:type="pct"/>
            <w:tcBorders>
              <w:top w:val="single" w:color="auto" w:sz="4" w:space="0"/>
              <w:left w:val="nil"/>
              <w:bottom w:val="single" w:color="auto" w:sz="4" w:space="0"/>
              <w:right w:val="single" w:color="000000" w:sz="4" w:space="0"/>
            </w:tcBorders>
            <w:noWrap/>
            <w:vAlign w:val="bottom"/>
          </w:tcPr>
          <w:p w14:paraId="544230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0AE74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309E06">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3F13E9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F472E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4,712.61</w:t>
            </w:r>
          </w:p>
        </w:tc>
        <w:tc>
          <w:tcPr>
            <w:tcW w:w="1655" w:type="pct"/>
            <w:tcBorders>
              <w:top w:val="single" w:color="auto" w:sz="4" w:space="0"/>
              <w:left w:val="single" w:color="auto" w:sz="4" w:space="0"/>
              <w:bottom w:val="single" w:color="auto" w:sz="4" w:space="0"/>
              <w:right w:val="single" w:color="auto" w:sz="4" w:space="0"/>
            </w:tcBorders>
            <w:noWrap/>
            <w:vAlign w:val="center"/>
          </w:tcPr>
          <w:p w14:paraId="1360BDF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5BCCB1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4,712.61</w:t>
            </w:r>
          </w:p>
        </w:tc>
      </w:tr>
    </w:tbl>
    <w:p w14:paraId="03084F5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483BEC38">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2B077DDB">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41BF2006">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0F6A07FC">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填报单位：403003兴国县疾病预防控制中心（兴国县卫生健康综合监督执法局）</w:t>
            </w:r>
          </w:p>
        </w:tc>
        <w:tc>
          <w:tcPr>
            <w:tcW w:w="366" w:type="pct"/>
            <w:tcBorders>
              <w:top w:val="nil"/>
              <w:left w:val="nil"/>
              <w:bottom w:val="single" w:color="auto" w:sz="4" w:space="0"/>
              <w:right w:val="nil"/>
            </w:tcBorders>
            <w:shd w:val="clear" w:color="auto" w:fill="auto"/>
            <w:noWrap/>
            <w:vAlign w:val="bottom"/>
          </w:tcPr>
          <w:p w14:paraId="3AA1BB1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D895B32">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180079B2">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0739F7F">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02768800">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43B03CEC">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6009FE9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2293F471">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6282FCB2">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AA58994">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338EBAF">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26C63B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5B4E1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98BD31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C6DDE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1D3F9D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F1772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83B32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FE4CF3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D6CBA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BFD49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7E3CA54D">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CDDB292">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28726F79">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23A177F9">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70F9EB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9E27D6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4BD0B14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48D5273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A7A01D9">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6A0CBD2A">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783F2D9">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58EE805">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1439680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4F24CCE">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7931E2C3">
            <w:pPr>
              <w:widowControl/>
              <w:jc w:val="left"/>
              <w:rPr>
                <w:rFonts w:ascii="宋体" w:hAnsi="宋体" w:eastAsia="宋体" w:cs="Arial"/>
                <w:color w:val="000000"/>
                <w:kern w:val="0"/>
                <w:sz w:val="13"/>
                <w:szCs w:val="13"/>
              </w:rPr>
            </w:pPr>
          </w:p>
        </w:tc>
      </w:tr>
      <w:tr w14:paraId="2F3CEEFF">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B92CC4">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7B3B3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EFD11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9BFA6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D0941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20519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E3980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CCDC3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9AE04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C96F8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25D68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DA05E5">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AF0CA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15476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3C4B4B1">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284D1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兴国县疾病预防控制中心</w:t>
            </w:r>
            <w:r>
              <w:rPr>
                <w:rFonts w:hint="eastAsia" w:ascii="宋体" w:hAnsi="宋体" w:eastAsia="宋体" w:cs="Arial"/>
                <w:b w:val="0"/>
                <w:color w:val="000000"/>
                <w:kern w:val="0"/>
                <w:sz w:val="13"/>
                <w:szCs w:val="13"/>
                <w:lang w:eastAsia="zh-CN"/>
              </w:rPr>
              <w:t>（</w:t>
            </w:r>
            <w:r>
              <w:rPr>
                <w:rFonts w:hint="eastAsia" w:ascii="宋体" w:hAnsi="宋体" w:eastAsia="宋体" w:cs="Arial"/>
                <w:b w:val="0"/>
                <w:color w:val="000000"/>
                <w:kern w:val="0"/>
                <w:sz w:val="13"/>
                <w:szCs w:val="13"/>
              </w:rPr>
              <w:t>兴国县卫生健康综合监督执法局</w:t>
            </w:r>
            <w:r>
              <w:rPr>
                <w:rFonts w:hint="eastAsia" w:ascii="宋体" w:hAnsi="宋体" w:eastAsia="宋体" w:cs="Arial"/>
                <w:b w:val="0"/>
                <w:color w:val="000000"/>
                <w:kern w:val="0"/>
                <w:sz w:val="13"/>
                <w:szCs w:val="13"/>
                <w:lang w:eastAsia="zh-CN"/>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C9D28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4,712.61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8CF7E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173.52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99ED5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1,137.09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8A640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1,137.09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13E81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90B40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9E9AE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FE780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50BC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35D08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F13D7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E3A0E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3,402.00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251CE7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4F5DEEE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7733922">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0F17C742">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63C5DF8C">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A99FA2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：403003兴国县疾病预防控制中心（兴国县卫生健康综合监督执法局）</w:t>
            </w:r>
          </w:p>
        </w:tc>
        <w:tc>
          <w:tcPr>
            <w:tcW w:w="914" w:type="pct"/>
            <w:tcBorders>
              <w:top w:val="nil"/>
              <w:left w:val="nil"/>
              <w:bottom w:val="nil"/>
              <w:right w:val="nil"/>
            </w:tcBorders>
            <w:shd w:val="clear" w:color="auto" w:fill="auto"/>
            <w:noWrap/>
            <w:vAlign w:val="bottom"/>
          </w:tcPr>
          <w:p w14:paraId="6C9CB7E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0348372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4B6C00F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D0677CE">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82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467A3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18C1E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D5D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4F9370B">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57A8B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EF037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268226B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05E6F42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4B49590D">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32AF8EBD">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07EA73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DA1E5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D92A3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EA8954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D6C168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F9BFC4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F73D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0B83C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01DE8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4,712.61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0520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1,354.89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7089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3,357.72</w:t>
            </w:r>
          </w:p>
        </w:tc>
      </w:tr>
      <w:tr w14:paraId="3B9B3F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15F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69A1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00F49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5568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625E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7D8332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1B7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941E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4C58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1602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130.64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94D3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698C3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4E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980A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13A9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918A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7D25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6BC30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288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7F4C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C4B9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A786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103.64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44FAF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3B910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DD9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017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6CA7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7459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8957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311E48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79A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ABC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EAF5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D53C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E912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384017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116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5D12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2F5C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8DEE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EC71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9BCEBF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451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903D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81B4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761F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F2FD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8FDE18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DC6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BFC1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B25D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4,424.93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D59B9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1,130.20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71AC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3,294.73</w:t>
            </w:r>
          </w:p>
        </w:tc>
      </w:tr>
      <w:tr w14:paraId="0A4541E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BF2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9A05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0B953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4,380.88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B758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1,086.15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BE09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3,294.73</w:t>
            </w:r>
          </w:p>
        </w:tc>
      </w:tr>
      <w:tr w14:paraId="77268A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084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050C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E290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4,270.35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71DB7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1,086.15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B223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3,184.20</w:t>
            </w:r>
          </w:p>
        </w:tc>
      </w:tr>
      <w:tr w14:paraId="60705AF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7EE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9D57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卫生监督机构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568E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F074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4D00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1F4BAE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2BC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402C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810E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FC83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6C19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20.29</w:t>
            </w:r>
          </w:p>
        </w:tc>
      </w:tr>
      <w:tr w14:paraId="22B0083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6D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01155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重大公共卫生服务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F561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90.25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D14C2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C281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90.25</w:t>
            </w:r>
          </w:p>
        </w:tc>
      </w:tr>
      <w:tr w14:paraId="106549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568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4482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556F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4103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6CD4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05492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F56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26A7D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471A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E76D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1973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B7602E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0CA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F040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农林水支出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7A44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DF1F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7A87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r>
      <w:tr w14:paraId="6C5811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78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21305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5AC8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eastAsia="zh-CN" w:bidi="ar"/>
              </w:rPr>
              <w:t>巩固拓展脱贫攻坚成果</w:t>
            </w:r>
            <w:r>
              <w:rPr>
                <w:rFonts w:hint="eastAsia" w:asciiTheme="minorEastAsia" w:hAnsiTheme="minorEastAsia" w:cstheme="minorEastAsia"/>
                <w:b/>
                <w:color w:val="000000"/>
                <w:kern w:val="0"/>
                <w:sz w:val="18"/>
                <w:szCs w:val="18"/>
                <w:lang w:bidi="ar"/>
              </w:rPr>
              <w:t>衔接乡村振兴</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4BAE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562B6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19C8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62.98</w:t>
            </w:r>
          </w:p>
        </w:tc>
      </w:tr>
      <w:tr w14:paraId="48FA4D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B54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2130504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13A5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农村基础设施建设</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D360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E226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6AB9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30.06</w:t>
            </w:r>
          </w:p>
        </w:tc>
      </w:tr>
      <w:tr w14:paraId="184A483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4F6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2130505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CB2A4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生产发展</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4836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263F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8EF1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32.92</w:t>
            </w:r>
          </w:p>
        </w:tc>
      </w:tr>
      <w:tr w14:paraId="07C73A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C66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0B82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3E45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3776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33DC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9C787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C03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1A096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7EBD9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50D5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180C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90216F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65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D41A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8E86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CE746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A9E1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7F55789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76811C80">
        <w:tblPrEx>
          <w:tblCellMar>
            <w:top w:w="0" w:type="dxa"/>
            <w:left w:w="108" w:type="dxa"/>
            <w:bottom w:w="0" w:type="dxa"/>
            <w:right w:w="108" w:type="dxa"/>
          </w:tblCellMar>
        </w:tblPrEx>
        <w:trPr>
          <w:trHeight w:val="585" w:hRule="atLeast"/>
          <w:tblHeader/>
        </w:trPr>
        <w:tc>
          <w:tcPr>
            <w:tcW w:w="5000" w:type="pct"/>
            <w:gridSpan w:val="7"/>
            <w:noWrap/>
            <w:vAlign w:val="center"/>
          </w:tcPr>
          <w:p w14:paraId="0DEE58F5">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7EC3C256">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3B26791">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403003兴国县疾病预防控制中心</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兴国县卫生健康综合监督执法局</w:t>
            </w:r>
            <w:r>
              <w:rPr>
                <w:rFonts w:hint="eastAsia" w:asciiTheme="minorEastAsia" w:hAnsiTheme="minorEastAsia" w:cstheme="minorEastAsia"/>
                <w:color w:val="000000"/>
                <w:kern w:val="0"/>
                <w:sz w:val="21"/>
                <w:szCs w:val="21"/>
                <w:lang w:eastAsia="zh-CN" w:bidi="ar"/>
              </w:rPr>
              <w:t>）</w:t>
            </w:r>
          </w:p>
        </w:tc>
        <w:tc>
          <w:tcPr>
            <w:tcW w:w="577" w:type="pct"/>
            <w:noWrap/>
            <w:vAlign w:val="bottom"/>
          </w:tcPr>
          <w:p w14:paraId="36B3734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1852332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64347FE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6DEFADA">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0F862E6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0749149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3CED7017">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48CB32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C172C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E972F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25B628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0085ABE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2045E1C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DEB826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4008BF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B8FA6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BEB370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1,137.09</w:t>
            </w:r>
          </w:p>
        </w:tc>
        <w:tc>
          <w:tcPr>
            <w:tcW w:w="948" w:type="pct"/>
            <w:tcBorders>
              <w:top w:val="nil"/>
              <w:left w:val="nil"/>
              <w:bottom w:val="single" w:color="000000" w:sz="4" w:space="0"/>
              <w:right w:val="single" w:color="000000" w:sz="4" w:space="0"/>
            </w:tcBorders>
            <w:noWrap/>
            <w:vAlign w:val="center"/>
          </w:tcPr>
          <w:p w14:paraId="71E7E55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0AA95E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138.07</w:t>
            </w:r>
          </w:p>
        </w:tc>
        <w:tc>
          <w:tcPr>
            <w:tcW w:w="612" w:type="pct"/>
            <w:tcBorders>
              <w:top w:val="nil"/>
              <w:left w:val="nil"/>
              <w:bottom w:val="single" w:color="000000" w:sz="4" w:space="0"/>
              <w:right w:val="single" w:color="000000" w:sz="4" w:space="0"/>
            </w:tcBorders>
            <w:noWrap/>
            <w:vAlign w:val="center"/>
          </w:tcPr>
          <w:p w14:paraId="7E0B2BC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138.07</w:t>
            </w:r>
          </w:p>
        </w:tc>
        <w:tc>
          <w:tcPr>
            <w:tcW w:w="602" w:type="pct"/>
            <w:tcBorders>
              <w:top w:val="nil"/>
              <w:left w:val="nil"/>
              <w:bottom w:val="single" w:color="000000" w:sz="4" w:space="0"/>
              <w:right w:val="single" w:color="000000" w:sz="4" w:space="0"/>
            </w:tcBorders>
            <w:noWrap/>
            <w:vAlign w:val="center"/>
          </w:tcPr>
          <w:p w14:paraId="487B7D9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48C9DF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48EC9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99218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7C308D1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1,137.09</w:t>
            </w:r>
          </w:p>
        </w:tc>
        <w:tc>
          <w:tcPr>
            <w:tcW w:w="948" w:type="pct"/>
            <w:tcBorders>
              <w:top w:val="nil"/>
              <w:left w:val="single" w:color="000000" w:sz="4" w:space="0"/>
              <w:bottom w:val="single" w:color="000000" w:sz="4" w:space="0"/>
              <w:right w:val="single" w:color="000000" w:sz="4" w:space="0"/>
            </w:tcBorders>
            <w:noWrap/>
            <w:vAlign w:val="center"/>
          </w:tcPr>
          <w:p w14:paraId="14618A93">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38E4E0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1,022.93</w:t>
            </w:r>
          </w:p>
        </w:tc>
        <w:tc>
          <w:tcPr>
            <w:tcW w:w="612" w:type="pct"/>
            <w:tcBorders>
              <w:top w:val="nil"/>
              <w:left w:val="nil"/>
              <w:bottom w:val="single" w:color="000000" w:sz="4" w:space="0"/>
              <w:right w:val="single" w:color="000000" w:sz="4" w:space="0"/>
            </w:tcBorders>
            <w:noWrap/>
            <w:vAlign w:val="center"/>
          </w:tcPr>
          <w:p w14:paraId="037181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1,022.93</w:t>
            </w:r>
          </w:p>
        </w:tc>
        <w:tc>
          <w:tcPr>
            <w:tcW w:w="602" w:type="pct"/>
            <w:tcBorders>
              <w:top w:val="nil"/>
              <w:left w:val="nil"/>
              <w:bottom w:val="single" w:color="000000" w:sz="4" w:space="0"/>
              <w:right w:val="single" w:color="000000" w:sz="4" w:space="0"/>
            </w:tcBorders>
            <w:noWrap/>
            <w:vAlign w:val="center"/>
          </w:tcPr>
          <w:p w14:paraId="0DC4B1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8F5F0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51057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11EC5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2205526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5310397E">
            <w:pPr>
              <w:widowControl/>
              <w:snapToGrid w:val="0"/>
              <w:jc w:val="center"/>
              <w:textAlignment w:val="center"/>
              <w:rPr>
                <w:rFonts w:hint="eastAsia" w:asciiTheme="minorEastAsia" w:hAnsiTheme="minorEastAsia" w:cstheme="minorEastAsia"/>
                <w:color w:val="000000"/>
                <w:kern w:val="0"/>
                <w:sz w:val="21"/>
                <w:szCs w:val="21"/>
                <w:lang w:bidi="ar"/>
              </w:rPr>
            </w:pPr>
            <w:r>
              <w:t>农林水支出</w:t>
            </w:r>
          </w:p>
        </w:tc>
        <w:tc>
          <w:tcPr>
            <w:tcW w:w="577" w:type="pct"/>
            <w:tcBorders>
              <w:top w:val="nil"/>
              <w:left w:val="nil"/>
              <w:bottom w:val="single" w:color="000000" w:sz="4" w:space="0"/>
              <w:right w:val="single" w:color="000000" w:sz="4" w:space="0"/>
            </w:tcBorders>
            <w:noWrap/>
            <w:vAlign w:val="center"/>
          </w:tcPr>
          <w:p w14:paraId="342206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62.98</w:t>
            </w:r>
          </w:p>
        </w:tc>
        <w:tc>
          <w:tcPr>
            <w:tcW w:w="612" w:type="pct"/>
            <w:tcBorders>
              <w:top w:val="nil"/>
              <w:left w:val="nil"/>
              <w:bottom w:val="single" w:color="000000" w:sz="4" w:space="0"/>
              <w:right w:val="single" w:color="000000" w:sz="4" w:space="0"/>
            </w:tcBorders>
            <w:noWrap/>
            <w:vAlign w:val="center"/>
          </w:tcPr>
          <w:p w14:paraId="34445A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62.98</w:t>
            </w:r>
          </w:p>
        </w:tc>
        <w:tc>
          <w:tcPr>
            <w:tcW w:w="602" w:type="pct"/>
            <w:tcBorders>
              <w:top w:val="nil"/>
              <w:left w:val="nil"/>
              <w:bottom w:val="single" w:color="000000" w:sz="4" w:space="0"/>
              <w:right w:val="single" w:color="000000" w:sz="4" w:space="0"/>
            </w:tcBorders>
            <w:noWrap/>
            <w:vAlign w:val="center"/>
          </w:tcPr>
          <w:p w14:paraId="6B9428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ABCFA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88BB8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754ECD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4E7EFA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64A3F764">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77EB35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86.62</w:t>
            </w:r>
          </w:p>
        </w:tc>
        <w:tc>
          <w:tcPr>
            <w:tcW w:w="612" w:type="pct"/>
            <w:tcBorders>
              <w:top w:val="nil"/>
              <w:left w:val="nil"/>
              <w:bottom w:val="single" w:color="000000" w:sz="4" w:space="0"/>
              <w:right w:val="single" w:color="000000" w:sz="4" w:space="0"/>
            </w:tcBorders>
            <w:noWrap/>
            <w:vAlign w:val="center"/>
          </w:tcPr>
          <w:p w14:paraId="46EBA2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86.62</w:t>
            </w:r>
          </w:p>
        </w:tc>
        <w:tc>
          <w:tcPr>
            <w:tcW w:w="602" w:type="pct"/>
            <w:tcBorders>
              <w:top w:val="nil"/>
              <w:left w:val="nil"/>
              <w:bottom w:val="single" w:color="000000" w:sz="4" w:space="0"/>
              <w:right w:val="single" w:color="000000" w:sz="4" w:space="0"/>
            </w:tcBorders>
            <w:noWrap/>
            <w:vAlign w:val="center"/>
          </w:tcPr>
          <w:p w14:paraId="66CA39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1F05E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631D4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0228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7F8A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150F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925F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7574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13FB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7946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F5AF2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E6F1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1C0D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CBF84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B8C7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0AC7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B12D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5638C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FFE9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1431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1888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AB52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77233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D98D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480F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4C81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194A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380615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929F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8336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1C62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AC45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B33B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D3AF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C71CB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547D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E635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6EF3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EDB2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0A05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041C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0BCB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9EA222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F458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F76F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84735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199C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4A16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A5CC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2BAB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151EF6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0705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5164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4350A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440D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3DE4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0B23A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2AC9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3636B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FC3A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0613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8646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BB19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1AF6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0826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940E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4E84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DFDC3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3BCC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63E2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4773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7067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C579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0A20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306B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E7A5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644A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3AE2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65B85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14086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0839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F4E4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EBF5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E97D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98BD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4D5A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BEA8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3758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0BAE2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2683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3519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8D21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C6F8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3F2C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B1E7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8B81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3D97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7169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817FC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A288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0649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26A33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77D2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2B91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FCE0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EF79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3AE6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8518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72F0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5223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0D9B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CE53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812F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BE06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A1EF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8A71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6FD6C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21D5C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0FA9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87A8C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7F50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D3A6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0E631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F330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4AD8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0AC5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C5CF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58FBF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946A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6FB1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783A5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C06F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5D22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B974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CBBA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69A5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5D6C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2C88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2E815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3811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955B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71F4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BD50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5DB4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D657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BED8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E346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BD5FE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14D4B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13EE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27C0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45DD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BD73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0CC8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2C648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7964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87C7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73D8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C47F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60FE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C6B9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BD83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B7B543">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F2B5CB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6CE1A7F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F18E0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1EDA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B6F2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A1C6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78EA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12B3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217A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BF66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07A1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F89ED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CA6A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9FB6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17E2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C3AD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6399F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A405A9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8D63E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CED04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64F4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DC70E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C0B2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F0EF8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4693D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F415AF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3D9E0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63291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430E1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AC40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3EDD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1CF7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4401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BF3587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C2F5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014D7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5F88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F805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4B2C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3F380A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1C72C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76A6657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173.52　</w:t>
            </w:r>
          </w:p>
        </w:tc>
        <w:tc>
          <w:tcPr>
            <w:tcW w:w="948" w:type="pct"/>
            <w:tcBorders>
              <w:top w:val="nil"/>
              <w:left w:val="nil"/>
              <w:bottom w:val="single" w:color="auto" w:sz="4" w:space="0"/>
              <w:right w:val="single" w:color="000000" w:sz="4" w:space="0"/>
            </w:tcBorders>
            <w:noWrap/>
            <w:vAlign w:val="center"/>
          </w:tcPr>
          <w:p w14:paraId="3E73D349">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CC441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75C5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034B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B8A16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A6052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34DEDA5A">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EE6A33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173.52　</w:t>
            </w:r>
          </w:p>
        </w:tc>
        <w:tc>
          <w:tcPr>
            <w:tcW w:w="948" w:type="pct"/>
            <w:tcBorders>
              <w:top w:val="single" w:color="auto" w:sz="4" w:space="0"/>
              <w:left w:val="single" w:color="auto" w:sz="4" w:space="0"/>
              <w:bottom w:val="single" w:color="auto" w:sz="4" w:space="0"/>
              <w:right w:val="single" w:color="auto" w:sz="4" w:space="0"/>
            </w:tcBorders>
            <w:noWrap/>
            <w:vAlign w:val="center"/>
          </w:tcPr>
          <w:p w14:paraId="0ACFB61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297E9A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2B6E3A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DC7B7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889A77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2C9647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16DB47E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B75951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2F6A5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D7257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694973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93EE4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F09EBA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4382C61">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DBF800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FDA6F7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1,310.61</w:t>
            </w:r>
          </w:p>
        </w:tc>
        <w:tc>
          <w:tcPr>
            <w:tcW w:w="948" w:type="pct"/>
            <w:tcBorders>
              <w:top w:val="single" w:color="auto" w:sz="4" w:space="0"/>
              <w:left w:val="single" w:color="auto" w:sz="4" w:space="0"/>
              <w:bottom w:val="single" w:color="auto" w:sz="4" w:space="0"/>
              <w:right w:val="single" w:color="auto" w:sz="4" w:space="0"/>
            </w:tcBorders>
            <w:noWrap/>
            <w:vAlign w:val="center"/>
          </w:tcPr>
          <w:p w14:paraId="0C89D3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44D223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1,310.61</w:t>
            </w:r>
          </w:p>
        </w:tc>
        <w:tc>
          <w:tcPr>
            <w:tcW w:w="612" w:type="pct"/>
            <w:tcBorders>
              <w:top w:val="single" w:color="auto" w:sz="4" w:space="0"/>
              <w:left w:val="single" w:color="auto" w:sz="4" w:space="0"/>
              <w:bottom w:val="single" w:color="auto" w:sz="4" w:space="0"/>
              <w:right w:val="single" w:color="auto" w:sz="4" w:space="0"/>
            </w:tcBorders>
            <w:noWrap/>
            <w:vAlign w:val="center"/>
          </w:tcPr>
          <w:p w14:paraId="2F4B17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1,310.61</w:t>
            </w:r>
          </w:p>
        </w:tc>
        <w:tc>
          <w:tcPr>
            <w:tcW w:w="602" w:type="pct"/>
            <w:tcBorders>
              <w:top w:val="single" w:color="auto" w:sz="4" w:space="0"/>
              <w:left w:val="single" w:color="auto" w:sz="4" w:space="0"/>
              <w:bottom w:val="single" w:color="auto" w:sz="4" w:space="0"/>
              <w:right w:val="single" w:color="auto" w:sz="4" w:space="0"/>
            </w:tcBorders>
            <w:noWrap/>
            <w:vAlign w:val="center"/>
          </w:tcPr>
          <w:p w14:paraId="200B15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651AF4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4320E5F7">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12F4A3B8">
        <w:tblPrEx>
          <w:tblCellMar>
            <w:top w:w="0" w:type="dxa"/>
            <w:left w:w="108" w:type="dxa"/>
            <w:bottom w:w="0" w:type="dxa"/>
            <w:right w:w="108" w:type="dxa"/>
          </w:tblCellMar>
        </w:tblPrEx>
        <w:trPr>
          <w:trHeight w:val="585" w:hRule="atLeast"/>
          <w:tblHeader/>
        </w:trPr>
        <w:tc>
          <w:tcPr>
            <w:tcW w:w="5000" w:type="pct"/>
            <w:gridSpan w:val="5"/>
            <w:noWrap/>
            <w:vAlign w:val="center"/>
          </w:tcPr>
          <w:p w14:paraId="2AF793D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5D6E9D0D">
        <w:tblPrEx>
          <w:tblCellMar>
            <w:top w:w="0" w:type="dxa"/>
            <w:left w:w="108" w:type="dxa"/>
            <w:bottom w:w="0" w:type="dxa"/>
            <w:right w:w="108" w:type="dxa"/>
          </w:tblCellMar>
        </w:tblPrEx>
        <w:trPr>
          <w:trHeight w:val="420" w:hRule="atLeast"/>
          <w:tblHeader/>
        </w:trPr>
        <w:tc>
          <w:tcPr>
            <w:tcW w:w="2433" w:type="pct"/>
            <w:gridSpan w:val="2"/>
            <w:noWrap/>
            <w:vAlign w:val="center"/>
          </w:tcPr>
          <w:p w14:paraId="5A38D80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403003兴国县疾病预防控制中心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兴国县卫生健康综合监督执法局</w:t>
            </w:r>
            <w:r>
              <w:rPr>
                <w:rFonts w:hint="eastAsia" w:asciiTheme="minorEastAsia" w:hAnsiTheme="minorEastAsia" w:cstheme="minorEastAsia"/>
                <w:color w:val="000000"/>
                <w:kern w:val="0"/>
                <w:sz w:val="18"/>
                <w:szCs w:val="18"/>
                <w:lang w:eastAsia="zh-CN" w:bidi="ar"/>
              </w:rPr>
              <w:t>）</w:t>
            </w:r>
          </w:p>
        </w:tc>
        <w:tc>
          <w:tcPr>
            <w:tcW w:w="1056" w:type="pct"/>
            <w:noWrap/>
            <w:vAlign w:val="bottom"/>
          </w:tcPr>
          <w:p w14:paraId="1E18350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7956B56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32B8925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FB100C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5649D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0F85F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9724C8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2FC475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72A126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636026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782470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80B9E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86DBD80">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4EB5E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9FC65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64BD4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0842083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4CB8530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8D9FA5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04F18E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82A6C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0A8AFB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1,137.09</w:t>
            </w:r>
          </w:p>
        </w:tc>
        <w:tc>
          <w:tcPr>
            <w:tcW w:w="684" w:type="pct"/>
            <w:tcBorders>
              <w:top w:val="single" w:color="000000" w:sz="4" w:space="0"/>
              <w:left w:val="nil"/>
              <w:bottom w:val="single" w:color="000000" w:sz="4" w:space="0"/>
              <w:right w:val="single" w:color="000000" w:sz="4" w:space="0"/>
            </w:tcBorders>
            <w:noWrap/>
            <w:vAlign w:val="center"/>
          </w:tcPr>
          <w:p w14:paraId="160447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952.89</w:t>
            </w:r>
          </w:p>
        </w:tc>
        <w:tc>
          <w:tcPr>
            <w:tcW w:w="825" w:type="pct"/>
            <w:tcBorders>
              <w:top w:val="single" w:color="000000" w:sz="4" w:space="0"/>
              <w:left w:val="nil"/>
              <w:bottom w:val="single" w:color="000000" w:sz="4" w:space="0"/>
              <w:right w:val="single" w:color="000000" w:sz="4" w:space="0"/>
            </w:tcBorders>
            <w:noWrap/>
            <w:vAlign w:val="center"/>
          </w:tcPr>
          <w:p w14:paraId="2629AC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184.20</w:t>
            </w:r>
          </w:p>
        </w:tc>
      </w:tr>
      <w:tr w14:paraId="4FAFE2E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6CD73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8E7E2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7D689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138.07</w:t>
            </w:r>
          </w:p>
        </w:tc>
        <w:tc>
          <w:tcPr>
            <w:tcW w:w="684" w:type="pct"/>
            <w:tcBorders>
              <w:top w:val="single" w:color="000000" w:sz="4" w:space="0"/>
              <w:left w:val="nil"/>
              <w:bottom w:val="single" w:color="000000" w:sz="4" w:space="0"/>
              <w:right w:val="single" w:color="000000" w:sz="4" w:space="0"/>
            </w:tcBorders>
            <w:noWrap/>
            <w:vAlign w:val="center"/>
          </w:tcPr>
          <w:p w14:paraId="7D1809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138.07</w:t>
            </w:r>
          </w:p>
        </w:tc>
        <w:tc>
          <w:tcPr>
            <w:tcW w:w="825" w:type="pct"/>
            <w:tcBorders>
              <w:top w:val="single" w:color="000000" w:sz="4" w:space="0"/>
              <w:left w:val="nil"/>
              <w:bottom w:val="single" w:color="000000" w:sz="4" w:space="0"/>
              <w:right w:val="single" w:color="000000" w:sz="4" w:space="0"/>
            </w:tcBorders>
            <w:noWrap/>
            <w:vAlign w:val="center"/>
          </w:tcPr>
          <w:p w14:paraId="350922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F659E8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1D2FE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1E091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27521E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130.64</w:t>
            </w:r>
          </w:p>
        </w:tc>
        <w:tc>
          <w:tcPr>
            <w:tcW w:w="684" w:type="pct"/>
            <w:tcBorders>
              <w:top w:val="single" w:color="000000" w:sz="4" w:space="0"/>
              <w:left w:val="nil"/>
              <w:bottom w:val="single" w:color="000000" w:sz="4" w:space="0"/>
              <w:right w:val="single" w:color="000000" w:sz="4" w:space="0"/>
            </w:tcBorders>
            <w:noWrap/>
            <w:vAlign w:val="center"/>
          </w:tcPr>
          <w:p w14:paraId="02E2F1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130.64</w:t>
            </w:r>
          </w:p>
        </w:tc>
        <w:tc>
          <w:tcPr>
            <w:tcW w:w="825" w:type="pct"/>
            <w:tcBorders>
              <w:top w:val="single" w:color="000000" w:sz="4" w:space="0"/>
              <w:left w:val="nil"/>
              <w:bottom w:val="single" w:color="000000" w:sz="4" w:space="0"/>
              <w:right w:val="single" w:color="000000" w:sz="4" w:space="0"/>
            </w:tcBorders>
            <w:noWrap/>
            <w:vAlign w:val="center"/>
          </w:tcPr>
          <w:p w14:paraId="556CDC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A49EDE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4B2A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255D31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3F8A10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27.00</w:t>
            </w:r>
          </w:p>
        </w:tc>
        <w:tc>
          <w:tcPr>
            <w:tcW w:w="684" w:type="pct"/>
            <w:tcBorders>
              <w:top w:val="single" w:color="000000" w:sz="4" w:space="0"/>
              <w:left w:val="nil"/>
              <w:bottom w:val="single" w:color="000000" w:sz="4" w:space="0"/>
              <w:right w:val="single" w:color="000000" w:sz="4" w:space="0"/>
            </w:tcBorders>
            <w:noWrap/>
            <w:vAlign w:val="center"/>
          </w:tcPr>
          <w:p w14:paraId="76880E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27.00</w:t>
            </w:r>
          </w:p>
        </w:tc>
        <w:tc>
          <w:tcPr>
            <w:tcW w:w="825" w:type="pct"/>
            <w:tcBorders>
              <w:top w:val="single" w:color="000000" w:sz="4" w:space="0"/>
              <w:left w:val="nil"/>
              <w:bottom w:val="single" w:color="000000" w:sz="4" w:space="0"/>
              <w:right w:val="single" w:color="000000" w:sz="4" w:space="0"/>
            </w:tcBorders>
            <w:noWrap/>
            <w:vAlign w:val="center"/>
          </w:tcPr>
          <w:p w14:paraId="05C68E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5D25E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0837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57102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7FEE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103.64</w:t>
            </w:r>
          </w:p>
        </w:tc>
        <w:tc>
          <w:tcPr>
            <w:tcW w:w="684" w:type="pct"/>
            <w:tcBorders>
              <w:top w:val="single" w:color="000000" w:sz="4" w:space="0"/>
              <w:left w:val="nil"/>
              <w:bottom w:val="single" w:color="000000" w:sz="4" w:space="0"/>
              <w:right w:val="single" w:color="000000" w:sz="4" w:space="0"/>
            </w:tcBorders>
            <w:noWrap/>
            <w:vAlign w:val="center"/>
          </w:tcPr>
          <w:p w14:paraId="0DCB0A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103.64</w:t>
            </w:r>
          </w:p>
        </w:tc>
        <w:tc>
          <w:tcPr>
            <w:tcW w:w="825" w:type="pct"/>
            <w:tcBorders>
              <w:top w:val="single" w:color="000000" w:sz="4" w:space="0"/>
              <w:left w:val="nil"/>
              <w:bottom w:val="single" w:color="000000" w:sz="4" w:space="0"/>
              <w:right w:val="single" w:color="000000" w:sz="4" w:space="0"/>
            </w:tcBorders>
            <w:noWrap/>
            <w:vAlign w:val="center"/>
          </w:tcPr>
          <w:p w14:paraId="3CD40B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1B060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76E47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655445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66FE24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2.03</w:t>
            </w:r>
          </w:p>
        </w:tc>
        <w:tc>
          <w:tcPr>
            <w:tcW w:w="684" w:type="pct"/>
            <w:tcBorders>
              <w:top w:val="single" w:color="000000" w:sz="4" w:space="0"/>
              <w:left w:val="nil"/>
              <w:bottom w:val="single" w:color="000000" w:sz="4" w:space="0"/>
              <w:right w:val="single" w:color="000000" w:sz="4" w:space="0"/>
            </w:tcBorders>
            <w:noWrap/>
            <w:vAlign w:val="center"/>
          </w:tcPr>
          <w:p w14:paraId="17D2C9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2.03</w:t>
            </w:r>
          </w:p>
        </w:tc>
        <w:tc>
          <w:tcPr>
            <w:tcW w:w="825" w:type="pct"/>
            <w:tcBorders>
              <w:top w:val="single" w:color="000000" w:sz="4" w:space="0"/>
              <w:left w:val="nil"/>
              <w:bottom w:val="single" w:color="000000" w:sz="4" w:space="0"/>
              <w:right w:val="single" w:color="000000" w:sz="4" w:space="0"/>
            </w:tcBorders>
            <w:noWrap/>
            <w:vAlign w:val="center"/>
          </w:tcPr>
          <w:p w14:paraId="711D64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C6408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F855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57877C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63B2A0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2.03</w:t>
            </w:r>
          </w:p>
        </w:tc>
        <w:tc>
          <w:tcPr>
            <w:tcW w:w="684" w:type="pct"/>
            <w:tcBorders>
              <w:top w:val="single" w:color="000000" w:sz="4" w:space="0"/>
              <w:left w:val="nil"/>
              <w:bottom w:val="single" w:color="000000" w:sz="4" w:space="0"/>
              <w:right w:val="single" w:color="000000" w:sz="4" w:space="0"/>
            </w:tcBorders>
            <w:noWrap/>
            <w:vAlign w:val="center"/>
          </w:tcPr>
          <w:p w14:paraId="0ED6D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2.03</w:t>
            </w:r>
          </w:p>
        </w:tc>
        <w:tc>
          <w:tcPr>
            <w:tcW w:w="825" w:type="pct"/>
            <w:tcBorders>
              <w:top w:val="single" w:color="000000" w:sz="4" w:space="0"/>
              <w:left w:val="nil"/>
              <w:bottom w:val="single" w:color="000000" w:sz="4" w:space="0"/>
              <w:right w:val="single" w:color="000000" w:sz="4" w:space="0"/>
            </w:tcBorders>
            <w:noWrap/>
            <w:vAlign w:val="center"/>
          </w:tcPr>
          <w:p w14:paraId="35CAD5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67777B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DF51B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4E07B5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E2BA0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684" w:type="pct"/>
            <w:tcBorders>
              <w:top w:val="single" w:color="000000" w:sz="4" w:space="0"/>
              <w:left w:val="nil"/>
              <w:bottom w:val="single" w:color="000000" w:sz="4" w:space="0"/>
              <w:right w:val="single" w:color="000000" w:sz="4" w:space="0"/>
            </w:tcBorders>
            <w:noWrap/>
            <w:vAlign w:val="center"/>
          </w:tcPr>
          <w:p w14:paraId="50BC3D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5.40</w:t>
            </w:r>
          </w:p>
        </w:tc>
        <w:tc>
          <w:tcPr>
            <w:tcW w:w="825" w:type="pct"/>
            <w:tcBorders>
              <w:top w:val="single" w:color="000000" w:sz="4" w:space="0"/>
              <w:left w:val="nil"/>
              <w:bottom w:val="single" w:color="000000" w:sz="4" w:space="0"/>
              <w:right w:val="single" w:color="000000" w:sz="4" w:space="0"/>
            </w:tcBorders>
            <w:noWrap/>
            <w:vAlign w:val="center"/>
          </w:tcPr>
          <w:p w14:paraId="08CBD1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D43C4E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3C89D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43D25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AFB12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684" w:type="pct"/>
            <w:tcBorders>
              <w:top w:val="single" w:color="000000" w:sz="4" w:space="0"/>
              <w:left w:val="nil"/>
              <w:bottom w:val="single" w:color="000000" w:sz="4" w:space="0"/>
              <w:right w:val="single" w:color="000000" w:sz="4" w:space="0"/>
            </w:tcBorders>
            <w:noWrap/>
            <w:vAlign w:val="center"/>
          </w:tcPr>
          <w:p w14:paraId="709276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5.40</w:t>
            </w:r>
          </w:p>
        </w:tc>
        <w:tc>
          <w:tcPr>
            <w:tcW w:w="825" w:type="pct"/>
            <w:tcBorders>
              <w:top w:val="single" w:color="000000" w:sz="4" w:space="0"/>
              <w:left w:val="nil"/>
              <w:bottom w:val="single" w:color="000000" w:sz="4" w:space="0"/>
              <w:right w:val="single" w:color="000000" w:sz="4" w:space="0"/>
            </w:tcBorders>
            <w:noWrap/>
            <w:vAlign w:val="center"/>
          </w:tcPr>
          <w:p w14:paraId="68F99B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FB8A03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EB60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FB7C7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5213E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912.40</w:t>
            </w:r>
          </w:p>
        </w:tc>
        <w:tc>
          <w:tcPr>
            <w:tcW w:w="684" w:type="pct"/>
            <w:tcBorders>
              <w:top w:val="single" w:color="000000" w:sz="4" w:space="0"/>
              <w:left w:val="nil"/>
              <w:bottom w:val="single" w:color="000000" w:sz="4" w:space="0"/>
              <w:right w:val="single" w:color="000000" w:sz="4" w:space="0"/>
            </w:tcBorders>
            <w:noWrap/>
            <w:vAlign w:val="center"/>
          </w:tcPr>
          <w:p w14:paraId="71AA5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728.20</w:t>
            </w:r>
          </w:p>
        </w:tc>
        <w:tc>
          <w:tcPr>
            <w:tcW w:w="825" w:type="pct"/>
            <w:tcBorders>
              <w:top w:val="single" w:color="000000" w:sz="4" w:space="0"/>
              <w:left w:val="nil"/>
              <w:bottom w:val="single" w:color="000000" w:sz="4" w:space="0"/>
              <w:right w:val="single" w:color="000000" w:sz="4" w:space="0"/>
            </w:tcBorders>
            <w:noWrap/>
            <w:vAlign w:val="center"/>
          </w:tcPr>
          <w:p w14:paraId="578BA0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184.20</w:t>
            </w:r>
          </w:p>
        </w:tc>
      </w:tr>
      <w:tr w14:paraId="32F30A9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94B5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579" w:type="pct"/>
            <w:tcBorders>
              <w:top w:val="single" w:color="000000" w:sz="4" w:space="0"/>
              <w:left w:val="nil"/>
              <w:bottom w:val="single" w:color="000000" w:sz="4" w:space="0"/>
              <w:right w:val="single" w:color="000000" w:sz="4" w:space="0"/>
            </w:tcBorders>
            <w:noWrap/>
            <w:vAlign w:val="center"/>
          </w:tcPr>
          <w:p w14:paraId="0DA98C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1056" w:type="pct"/>
            <w:tcBorders>
              <w:top w:val="single" w:color="000000" w:sz="4" w:space="0"/>
              <w:left w:val="nil"/>
              <w:bottom w:val="single" w:color="000000" w:sz="4" w:space="0"/>
              <w:right w:val="single" w:color="000000" w:sz="4" w:space="0"/>
            </w:tcBorders>
            <w:noWrap/>
            <w:vAlign w:val="center"/>
          </w:tcPr>
          <w:p w14:paraId="2C9E4A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868.35</w:t>
            </w:r>
          </w:p>
        </w:tc>
        <w:tc>
          <w:tcPr>
            <w:tcW w:w="684" w:type="pct"/>
            <w:tcBorders>
              <w:top w:val="single" w:color="000000" w:sz="4" w:space="0"/>
              <w:left w:val="nil"/>
              <w:bottom w:val="single" w:color="000000" w:sz="4" w:space="0"/>
              <w:right w:val="single" w:color="000000" w:sz="4" w:space="0"/>
            </w:tcBorders>
            <w:noWrap/>
            <w:vAlign w:val="center"/>
          </w:tcPr>
          <w:p w14:paraId="44CF4D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684.15</w:t>
            </w:r>
          </w:p>
        </w:tc>
        <w:tc>
          <w:tcPr>
            <w:tcW w:w="825" w:type="pct"/>
            <w:tcBorders>
              <w:top w:val="single" w:color="000000" w:sz="4" w:space="0"/>
              <w:left w:val="nil"/>
              <w:bottom w:val="single" w:color="000000" w:sz="4" w:space="0"/>
              <w:right w:val="single" w:color="000000" w:sz="4" w:space="0"/>
            </w:tcBorders>
            <w:noWrap/>
            <w:vAlign w:val="center"/>
          </w:tcPr>
          <w:p w14:paraId="30D537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184.20</w:t>
            </w:r>
          </w:p>
        </w:tc>
      </w:tr>
      <w:tr w14:paraId="559791C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2EF1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579" w:type="pct"/>
            <w:tcBorders>
              <w:top w:val="single" w:color="000000" w:sz="4" w:space="0"/>
              <w:left w:val="nil"/>
              <w:bottom w:val="single" w:color="000000" w:sz="4" w:space="0"/>
              <w:right w:val="single" w:color="000000" w:sz="4" w:space="0"/>
            </w:tcBorders>
            <w:noWrap/>
            <w:vAlign w:val="center"/>
          </w:tcPr>
          <w:p w14:paraId="222184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1056" w:type="pct"/>
            <w:tcBorders>
              <w:top w:val="single" w:color="000000" w:sz="4" w:space="0"/>
              <w:left w:val="nil"/>
              <w:bottom w:val="single" w:color="000000" w:sz="4" w:space="0"/>
              <w:right w:val="single" w:color="000000" w:sz="4" w:space="0"/>
            </w:tcBorders>
            <w:noWrap/>
            <w:vAlign w:val="center"/>
          </w:tcPr>
          <w:p w14:paraId="6C3922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868.35</w:t>
            </w:r>
          </w:p>
        </w:tc>
        <w:tc>
          <w:tcPr>
            <w:tcW w:w="684" w:type="pct"/>
            <w:tcBorders>
              <w:top w:val="single" w:color="000000" w:sz="4" w:space="0"/>
              <w:left w:val="nil"/>
              <w:bottom w:val="single" w:color="000000" w:sz="4" w:space="0"/>
              <w:right w:val="single" w:color="000000" w:sz="4" w:space="0"/>
            </w:tcBorders>
            <w:noWrap/>
            <w:vAlign w:val="center"/>
          </w:tcPr>
          <w:p w14:paraId="595138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684.15</w:t>
            </w:r>
          </w:p>
        </w:tc>
        <w:tc>
          <w:tcPr>
            <w:tcW w:w="825" w:type="pct"/>
            <w:tcBorders>
              <w:top w:val="single" w:color="000000" w:sz="4" w:space="0"/>
              <w:left w:val="nil"/>
              <w:bottom w:val="single" w:color="000000" w:sz="4" w:space="0"/>
              <w:right w:val="single" w:color="000000" w:sz="4" w:space="0"/>
            </w:tcBorders>
            <w:noWrap/>
            <w:vAlign w:val="center"/>
          </w:tcPr>
          <w:p w14:paraId="295140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184.20</w:t>
            </w:r>
          </w:p>
        </w:tc>
      </w:tr>
      <w:tr w14:paraId="70B69A4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22F74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2100402</w:t>
            </w:r>
          </w:p>
        </w:tc>
        <w:tc>
          <w:tcPr>
            <w:tcW w:w="1579" w:type="pct"/>
            <w:tcBorders>
              <w:top w:val="single" w:color="000000" w:sz="4" w:space="0"/>
              <w:left w:val="nil"/>
              <w:bottom w:val="single" w:color="000000" w:sz="4" w:space="0"/>
              <w:right w:val="single" w:color="000000" w:sz="4" w:space="0"/>
            </w:tcBorders>
            <w:noWrap/>
            <w:vAlign w:val="center"/>
          </w:tcPr>
          <w:p w14:paraId="2537D4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卫生监督机构</w:t>
            </w:r>
          </w:p>
        </w:tc>
        <w:tc>
          <w:tcPr>
            <w:tcW w:w="1056" w:type="pct"/>
            <w:tcBorders>
              <w:top w:val="single" w:color="000000" w:sz="4" w:space="0"/>
              <w:left w:val="nil"/>
              <w:bottom w:val="single" w:color="000000" w:sz="4" w:space="0"/>
              <w:right w:val="single" w:color="000000" w:sz="4" w:space="0"/>
            </w:tcBorders>
            <w:noWrap/>
            <w:vAlign w:val="center"/>
          </w:tcPr>
          <w:p w14:paraId="2EF7AB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noWrap/>
            <w:vAlign w:val="center"/>
          </w:tcPr>
          <w:p w14:paraId="4E1E52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9E699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4DA960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25A7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C9F8B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C0652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44.05</w:t>
            </w:r>
          </w:p>
        </w:tc>
        <w:tc>
          <w:tcPr>
            <w:tcW w:w="684" w:type="pct"/>
            <w:tcBorders>
              <w:top w:val="single" w:color="000000" w:sz="4" w:space="0"/>
              <w:left w:val="nil"/>
              <w:bottom w:val="single" w:color="000000" w:sz="4" w:space="0"/>
              <w:right w:val="single" w:color="000000" w:sz="4" w:space="0"/>
            </w:tcBorders>
            <w:noWrap/>
            <w:vAlign w:val="center"/>
          </w:tcPr>
          <w:p w14:paraId="55AEB6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44.05</w:t>
            </w:r>
          </w:p>
        </w:tc>
        <w:tc>
          <w:tcPr>
            <w:tcW w:w="825" w:type="pct"/>
            <w:tcBorders>
              <w:top w:val="single" w:color="000000" w:sz="4" w:space="0"/>
              <w:left w:val="nil"/>
              <w:bottom w:val="single" w:color="000000" w:sz="4" w:space="0"/>
              <w:right w:val="single" w:color="000000" w:sz="4" w:space="0"/>
            </w:tcBorders>
            <w:noWrap/>
            <w:vAlign w:val="center"/>
          </w:tcPr>
          <w:p w14:paraId="443E8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D95D8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5588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7BC81A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C258D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44.05</w:t>
            </w:r>
          </w:p>
        </w:tc>
        <w:tc>
          <w:tcPr>
            <w:tcW w:w="684" w:type="pct"/>
            <w:tcBorders>
              <w:top w:val="single" w:color="000000" w:sz="4" w:space="0"/>
              <w:left w:val="nil"/>
              <w:bottom w:val="single" w:color="000000" w:sz="4" w:space="0"/>
              <w:right w:val="single" w:color="000000" w:sz="4" w:space="0"/>
            </w:tcBorders>
            <w:noWrap/>
            <w:vAlign w:val="center"/>
          </w:tcPr>
          <w:p w14:paraId="318445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44.05</w:t>
            </w:r>
          </w:p>
        </w:tc>
        <w:tc>
          <w:tcPr>
            <w:tcW w:w="825" w:type="pct"/>
            <w:tcBorders>
              <w:top w:val="single" w:color="000000" w:sz="4" w:space="0"/>
              <w:left w:val="nil"/>
              <w:bottom w:val="single" w:color="000000" w:sz="4" w:space="0"/>
              <w:right w:val="single" w:color="000000" w:sz="4" w:space="0"/>
            </w:tcBorders>
            <w:noWrap/>
            <w:vAlign w:val="center"/>
          </w:tcPr>
          <w:p w14:paraId="659CD4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C7258E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5BF2A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3C9891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742DB9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684" w:type="pct"/>
            <w:tcBorders>
              <w:top w:val="single" w:color="000000" w:sz="4" w:space="0"/>
              <w:left w:val="nil"/>
              <w:bottom w:val="single" w:color="000000" w:sz="4" w:space="0"/>
              <w:right w:val="single" w:color="000000" w:sz="4" w:space="0"/>
            </w:tcBorders>
            <w:noWrap/>
            <w:vAlign w:val="center"/>
          </w:tcPr>
          <w:p w14:paraId="14BA28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825" w:type="pct"/>
            <w:tcBorders>
              <w:top w:val="single" w:color="000000" w:sz="4" w:space="0"/>
              <w:left w:val="nil"/>
              <w:bottom w:val="single" w:color="000000" w:sz="4" w:space="0"/>
              <w:right w:val="single" w:color="000000" w:sz="4" w:space="0"/>
            </w:tcBorders>
            <w:noWrap/>
            <w:vAlign w:val="center"/>
          </w:tcPr>
          <w:p w14:paraId="194AAB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B27BC3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610E2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79109D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43B7C8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684" w:type="pct"/>
            <w:tcBorders>
              <w:top w:val="single" w:color="000000" w:sz="4" w:space="0"/>
              <w:left w:val="nil"/>
              <w:bottom w:val="single" w:color="000000" w:sz="4" w:space="0"/>
              <w:right w:val="single" w:color="000000" w:sz="4" w:space="0"/>
            </w:tcBorders>
            <w:noWrap/>
            <w:vAlign w:val="center"/>
          </w:tcPr>
          <w:p w14:paraId="65E998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86.62</w:t>
            </w:r>
          </w:p>
        </w:tc>
        <w:tc>
          <w:tcPr>
            <w:tcW w:w="825" w:type="pct"/>
            <w:tcBorders>
              <w:top w:val="single" w:color="000000" w:sz="4" w:space="0"/>
              <w:left w:val="nil"/>
              <w:bottom w:val="single" w:color="000000" w:sz="4" w:space="0"/>
              <w:right w:val="single" w:color="000000" w:sz="4" w:space="0"/>
            </w:tcBorders>
            <w:noWrap/>
            <w:vAlign w:val="center"/>
          </w:tcPr>
          <w:p w14:paraId="7CBC24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91CF9F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3D1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11D21C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2A1D9F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86.62</w:t>
            </w:r>
          </w:p>
        </w:tc>
        <w:tc>
          <w:tcPr>
            <w:tcW w:w="684" w:type="pct"/>
            <w:tcBorders>
              <w:top w:val="single" w:color="000000" w:sz="4" w:space="0"/>
              <w:left w:val="nil"/>
              <w:bottom w:val="single" w:color="000000" w:sz="4" w:space="0"/>
              <w:right w:val="single" w:color="000000" w:sz="4" w:space="0"/>
            </w:tcBorders>
            <w:noWrap/>
            <w:vAlign w:val="center"/>
          </w:tcPr>
          <w:p w14:paraId="4D7198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86.62</w:t>
            </w:r>
          </w:p>
        </w:tc>
        <w:tc>
          <w:tcPr>
            <w:tcW w:w="825" w:type="pct"/>
            <w:tcBorders>
              <w:top w:val="single" w:color="000000" w:sz="4" w:space="0"/>
              <w:left w:val="nil"/>
              <w:bottom w:val="single" w:color="000000" w:sz="4" w:space="0"/>
              <w:right w:val="single" w:color="000000" w:sz="4" w:space="0"/>
            </w:tcBorders>
            <w:noWrap/>
            <w:vAlign w:val="center"/>
          </w:tcPr>
          <w:p w14:paraId="6A977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24AD26B5">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A389E25">
        <w:tblPrEx>
          <w:tblCellMar>
            <w:top w:w="0" w:type="dxa"/>
            <w:left w:w="108" w:type="dxa"/>
            <w:bottom w:w="0" w:type="dxa"/>
            <w:right w:w="108" w:type="dxa"/>
          </w:tblCellMar>
        </w:tblPrEx>
        <w:trPr>
          <w:trHeight w:val="585" w:hRule="atLeast"/>
        </w:trPr>
        <w:tc>
          <w:tcPr>
            <w:tcW w:w="5000" w:type="pct"/>
            <w:gridSpan w:val="5"/>
            <w:noWrap/>
            <w:vAlign w:val="center"/>
          </w:tcPr>
          <w:p w14:paraId="7D1BFF6B">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C57786E">
        <w:tblPrEx>
          <w:tblCellMar>
            <w:top w:w="0" w:type="dxa"/>
            <w:left w:w="108" w:type="dxa"/>
            <w:bottom w:w="0" w:type="dxa"/>
            <w:right w:w="108" w:type="dxa"/>
          </w:tblCellMar>
        </w:tblPrEx>
        <w:trPr>
          <w:trHeight w:val="420" w:hRule="atLeast"/>
        </w:trPr>
        <w:tc>
          <w:tcPr>
            <w:tcW w:w="2398" w:type="pct"/>
            <w:gridSpan w:val="2"/>
            <w:noWrap/>
            <w:vAlign w:val="center"/>
          </w:tcPr>
          <w:p w14:paraId="4DE62A1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403003兴国县疾病预防控制中心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兴国县卫生健康综合监督执法局</w:t>
            </w:r>
            <w:r>
              <w:rPr>
                <w:rFonts w:hint="eastAsia" w:asciiTheme="minorEastAsia" w:hAnsiTheme="minorEastAsia" w:cstheme="minorEastAsia"/>
                <w:color w:val="000000"/>
                <w:kern w:val="0"/>
                <w:sz w:val="18"/>
                <w:szCs w:val="18"/>
                <w:lang w:eastAsia="zh-CN" w:bidi="ar"/>
              </w:rPr>
              <w:t>）</w:t>
            </w:r>
          </w:p>
        </w:tc>
        <w:tc>
          <w:tcPr>
            <w:tcW w:w="891" w:type="pct"/>
            <w:noWrap/>
            <w:vAlign w:val="bottom"/>
          </w:tcPr>
          <w:p w14:paraId="1A82AF8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286EF84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124EDD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852854A">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F33CA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3A084C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63E6BB25">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739FAD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63C05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F06C8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42E737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C57C9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744CF8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754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A46C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1133B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11BA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0565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48DCA45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BE3094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AF2A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E649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952.89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EC85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952.89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9BF14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3A95C3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6F01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0B420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1D28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917.19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67E4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917.19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147C4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83EC0E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353F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518E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AFE28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336.09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3EB3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336.09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EF65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9AB59E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84E5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F7A9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353AA3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168.01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708F3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168.01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0BBE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1C69A6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6BAF3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113C4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5D31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0994D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C1265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837012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0B88C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EA8BE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047C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32.31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768A1E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32.31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1C7D68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4AD7B7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FE98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5293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A77E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14DB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4CC9D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A1A86F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683D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80DB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0F5A0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103.64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42F0E1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103.64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E8F60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B95260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61F82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23AD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E1A5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44.05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669F8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44.05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846F8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2B2764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44DF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6ADEC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DF90E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FF046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88B6F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E5E944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FAD4F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71AC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7171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86.62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FA2DF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86.62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4939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A99AED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5718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2ACBD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843DC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1288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87EFB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934DA5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237F7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B9395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3B892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934B2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78D75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A153E9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22600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7B52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BF068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35.70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315A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35.70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C5B87F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6F0D8C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48BD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3B21E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411D4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F4EACC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7A0D9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05215B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BB07D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36E5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CF521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57F48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86484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CCEFC9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F86C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320B9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62EB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80BF7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7DEAA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C3885B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2BC7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508FA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7AF6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BD0BF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60A8E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25E2276D">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157B96E0">
        <w:tblPrEx>
          <w:tblCellMar>
            <w:top w:w="0" w:type="dxa"/>
            <w:left w:w="108" w:type="dxa"/>
            <w:bottom w:w="0" w:type="dxa"/>
            <w:right w:w="108" w:type="dxa"/>
          </w:tblCellMar>
        </w:tblPrEx>
        <w:trPr>
          <w:trHeight w:val="450" w:hRule="atLeast"/>
          <w:tblHeader/>
        </w:trPr>
        <w:tc>
          <w:tcPr>
            <w:tcW w:w="636" w:type="pct"/>
            <w:noWrap/>
            <w:vAlign w:val="bottom"/>
          </w:tcPr>
          <w:p w14:paraId="4C5F1ED7">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86B14D0">
            <w:pPr>
              <w:widowControl/>
              <w:jc w:val="left"/>
              <w:rPr>
                <w:rFonts w:ascii="Times New Roman" w:hAnsi="Times New Roman" w:eastAsia="宋体"/>
                <w:kern w:val="0"/>
                <w:sz w:val="20"/>
                <w:szCs w:val="20"/>
              </w:rPr>
            </w:pPr>
          </w:p>
        </w:tc>
        <w:tc>
          <w:tcPr>
            <w:tcW w:w="684" w:type="pct"/>
            <w:noWrap/>
            <w:vAlign w:val="bottom"/>
          </w:tcPr>
          <w:p w14:paraId="1DA45B1E">
            <w:pPr>
              <w:widowControl/>
              <w:jc w:val="left"/>
              <w:rPr>
                <w:rFonts w:ascii="Times New Roman" w:hAnsi="Times New Roman" w:eastAsia="宋体"/>
                <w:kern w:val="0"/>
                <w:sz w:val="20"/>
                <w:szCs w:val="20"/>
              </w:rPr>
            </w:pPr>
          </w:p>
        </w:tc>
        <w:tc>
          <w:tcPr>
            <w:tcW w:w="538" w:type="pct"/>
            <w:noWrap/>
            <w:vAlign w:val="bottom"/>
          </w:tcPr>
          <w:p w14:paraId="5EC786E8">
            <w:pPr>
              <w:widowControl/>
              <w:jc w:val="left"/>
              <w:rPr>
                <w:rFonts w:ascii="Times New Roman" w:hAnsi="Times New Roman" w:eastAsia="宋体"/>
                <w:kern w:val="0"/>
                <w:sz w:val="20"/>
                <w:szCs w:val="20"/>
              </w:rPr>
            </w:pPr>
          </w:p>
        </w:tc>
        <w:tc>
          <w:tcPr>
            <w:tcW w:w="2836" w:type="pct"/>
            <w:gridSpan w:val="5"/>
            <w:noWrap/>
            <w:vAlign w:val="center"/>
          </w:tcPr>
          <w:p w14:paraId="39E342FE">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0F129650">
        <w:tblPrEx>
          <w:tblCellMar>
            <w:top w:w="0" w:type="dxa"/>
            <w:left w:w="108" w:type="dxa"/>
            <w:bottom w:w="0" w:type="dxa"/>
            <w:right w:w="108" w:type="dxa"/>
          </w:tblCellMar>
        </w:tblPrEx>
        <w:trPr>
          <w:trHeight w:val="485" w:hRule="atLeast"/>
          <w:tblHeader/>
        </w:trPr>
        <w:tc>
          <w:tcPr>
            <w:tcW w:w="5000" w:type="pct"/>
            <w:gridSpan w:val="9"/>
            <w:noWrap/>
            <w:vAlign w:val="center"/>
          </w:tcPr>
          <w:p w14:paraId="58C4CCDF">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50C7CF1">
        <w:tblPrEx>
          <w:tblCellMar>
            <w:top w:w="0" w:type="dxa"/>
            <w:left w:w="108" w:type="dxa"/>
            <w:bottom w:w="0" w:type="dxa"/>
            <w:right w:w="108" w:type="dxa"/>
          </w:tblCellMar>
        </w:tblPrEx>
        <w:trPr>
          <w:trHeight w:val="340" w:hRule="atLeast"/>
          <w:tblHeader/>
        </w:trPr>
        <w:tc>
          <w:tcPr>
            <w:tcW w:w="2163" w:type="pct"/>
            <w:gridSpan w:val="4"/>
            <w:noWrap/>
            <w:vAlign w:val="center"/>
          </w:tcPr>
          <w:p w14:paraId="6DA10B0A">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403003兴国县疾病预防控制中心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兴国县卫生健康综合监督执法局</w:t>
            </w:r>
            <w:r>
              <w:rPr>
                <w:rFonts w:hint="eastAsia" w:asciiTheme="minorEastAsia" w:hAnsiTheme="minorEastAsia" w:cstheme="minorEastAsia"/>
                <w:color w:val="000000"/>
                <w:kern w:val="0"/>
                <w:sz w:val="18"/>
                <w:szCs w:val="18"/>
                <w:lang w:eastAsia="zh-CN" w:bidi="ar"/>
              </w:rPr>
              <w:t>）</w:t>
            </w:r>
          </w:p>
        </w:tc>
        <w:tc>
          <w:tcPr>
            <w:tcW w:w="742" w:type="pct"/>
            <w:noWrap/>
            <w:vAlign w:val="bottom"/>
          </w:tcPr>
          <w:p w14:paraId="10809487">
            <w:pPr>
              <w:widowControl/>
              <w:jc w:val="left"/>
              <w:rPr>
                <w:rFonts w:ascii="Times New Roman" w:hAnsi="Times New Roman" w:eastAsia="宋体"/>
                <w:kern w:val="0"/>
                <w:sz w:val="20"/>
                <w:szCs w:val="20"/>
              </w:rPr>
            </w:pPr>
          </w:p>
        </w:tc>
        <w:tc>
          <w:tcPr>
            <w:tcW w:w="474" w:type="pct"/>
            <w:noWrap/>
            <w:vAlign w:val="bottom"/>
          </w:tcPr>
          <w:p w14:paraId="0E207188">
            <w:pPr>
              <w:widowControl/>
              <w:jc w:val="left"/>
              <w:rPr>
                <w:rFonts w:ascii="Times New Roman" w:hAnsi="Times New Roman" w:eastAsia="宋体"/>
                <w:kern w:val="0"/>
                <w:sz w:val="20"/>
                <w:szCs w:val="20"/>
              </w:rPr>
            </w:pPr>
          </w:p>
        </w:tc>
        <w:tc>
          <w:tcPr>
            <w:tcW w:w="596" w:type="pct"/>
            <w:noWrap/>
            <w:vAlign w:val="bottom"/>
          </w:tcPr>
          <w:p w14:paraId="0B254D0F">
            <w:pPr>
              <w:widowControl/>
              <w:jc w:val="left"/>
              <w:rPr>
                <w:rFonts w:ascii="Times New Roman" w:hAnsi="Times New Roman" w:eastAsia="宋体"/>
                <w:kern w:val="0"/>
                <w:sz w:val="20"/>
                <w:szCs w:val="20"/>
              </w:rPr>
            </w:pPr>
          </w:p>
        </w:tc>
        <w:tc>
          <w:tcPr>
            <w:tcW w:w="1023" w:type="pct"/>
            <w:gridSpan w:val="2"/>
            <w:noWrap/>
            <w:vAlign w:val="bottom"/>
          </w:tcPr>
          <w:p w14:paraId="264816E2">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6D56E766">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3056AE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71A32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883CE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A4373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5AC4CDDE">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4F35A61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03F2EE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29E4FA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1A6BF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9B2B6A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0A5D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59A6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1F2AC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4790921">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4E5C7A98">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4F47F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DC876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344F6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1ABD2A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F083E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7D80C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1F613A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7C6A1494">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62A4A2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2D640A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341747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5D84A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5C7C7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5D8334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33E78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3C7A515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41A704B7">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3C8BA3B">
        <w:tblPrEx>
          <w:tblCellMar>
            <w:top w:w="0" w:type="dxa"/>
            <w:left w:w="108" w:type="dxa"/>
            <w:bottom w:w="0" w:type="dxa"/>
            <w:right w:w="108" w:type="dxa"/>
          </w:tblCellMar>
        </w:tblPrEx>
        <w:trPr>
          <w:trHeight w:val="507" w:hRule="atLeast"/>
          <w:tblHeader/>
        </w:trPr>
        <w:tc>
          <w:tcPr>
            <w:tcW w:w="976" w:type="pct"/>
            <w:noWrap/>
            <w:vAlign w:val="bottom"/>
          </w:tcPr>
          <w:p w14:paraId="2379A0AF">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9D88CE0">
            <w:pPr>
              <w:widowControl/>
              <w:jc w:val="left"/>
              <w:rPr>
                <w:rFonts w:ascii="Times New Roman" w:hAnsi="Times New Roman" w:eastAsia="宋体"/>
                <w:kern w:val="0"/>
                <w:sz w:val="20"/>
                <w:szCs w:val="20"/>
              </w:rPr>
            </w:pPr>
          </w:p>
        </w:tc>
        <w:tc>
          <w:tcPr>
            <w:tcW w:w="2801" w:type="pct"/>
            <w:gridSpan w:val="3"/>
            <w:noWrap/>
            <w:vAlign w:val="center"/>
          </w:tcPr>
          <w:p w14:paraId="2FE10E3F">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2233D4E">
        <w:tblPrEx>
          <w:tblCellMar>
            <w:top w:w="0" w:type="dxa"/>
            <w:left w:w="108" w:type="dxa"/>
            <w:bottom w:w="0" w:type="dxa"/>
            <w:right w:w="108" w:type="dxa"/>
          </w:tblCellMar>
        </w:tblPrEx>
        <w:trPr>
          <w:trHeight w:val="564" w:hRule="atLeast"/>
          <w:tblHeader/>
        </w:trPr>
        <w:tc>
          <w:tcPr>
            <w:tcW w:w="5000" w:type="pct"/>
            <w:gridSpan w:val="5"/>
            <w:noWrap/>
            <w:vAlign w:val="center"/>
          </w:tcPr>
          <w:p w14:paraId="257AADF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44BA790C">
        <w:tblPrEx>
          <w:tblCellMar>
            <w:top w:w="0" w:type="dxa"/>
            <w:left w:w="108" w:type="dxa"/>
            <w:bottom w:w="0" w:type="dxa"/>
            <w:right w:w="108" w:type="dxa"/>
          </w:tblCellMar>
        </w:tblPrEx>
        <w:trPr>
          <w:trHeight w:val="405" w:hRule="atLeast"/>
          <w:tblHeader/>
        </w:trPr>
        <w:tc>
          <w:tcPr>
            <w:tcW w:w="2198" w:type="pct"/>
            <w:gridSpan w:val="2"/>
            <w:noWrap/>
            <w:vAlign w:val="center"/>
          </w:tcPr>
          <w:p w14:paraId="1CFEC0B7">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403003兴国县疾病预防控制中心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兴国县卫生健康综合监督执法局</w:t>
            </w:r>
            <w:r>
              <w:rPr>
                <w:rFonts w:hint="eastAsia" w:asciiTheme="minorEastAsia" w:hAnsiTheme="minorEastAsia" w:cstheme="minorEastAsia"/>
                <w:color w:val="000000"/>
                <w:kern w:val="0"/>
                <w:sz w:val="18"/>
                <w:szCs w:val="18"/>
                <w:lang w:eastAsia="zh-CN" w:bidi="ar"/>
              </w:rPr>
              <w:t>）</w:t>
            </w:r>
          </w:p>
        </w:tc>
        <w:tc>
          <w:tcPr>
            <w:tcW w:w="1099" w:type="pct"/>
            <w:noWrap/>
            <w:vAlign w:val="bottom"/>
          </w:tcPr>
          <w:p w14:paraId="5F0DE0FF">
            <w:pPr>
              <w:rPr>
                <w:rFonts w:hint="eastAsia" w:ascii="宋体" w:hAnsi="宋体" w:eastAsia="宋体" w:cs="Arial"/>
                <w:color w:val="000000"/>
                <w:kern w:val="0"/>
                <w:sz w:val="24"/>
                <w:szCs w:val="24"/>
              </w:rPr>
            </w:pPr>
          </w:p>
        </w:tc>
        <w:tc>
          <w:tcPr>
            <w:tcW w:w="766" w:type="pct"/>
            <w:noWrap/>
            <w:vAlign w:val="bottom"/>
          </w:tcPr>
          <w:p w14:paraId="4A23049B">
            <w:pPr>
              <w:widowControl/>
              <w:jc w:val="left"/>
              <w:rPr>
                <w:rFonts w:ascii="Times New Roman" w:hAnsi="Times New Roman" w:eastAsia="宋体"/>
                <w:kern w:val="0"/>
                <w:sz w:val="20"/>
                <w:szCs w:val="20"/>
              </w:rPr>
            </w:pPr>
          </w:p>
        </w:tc>
        <w:tc>
          <w:tcPr>
            <w:tcW w:w="935" w:type="pct"/>
            <w:noWrap/>
            <w:vAlign w:val="center"/>
          </w:tcPr>
          <w:p w14:paraId="1A2BBBC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F69FBD6">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E5A62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5ABEFF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CB498F5">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8A732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52B50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2ED328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1E8E4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400AD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56CFDB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66C19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2014AE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76E96F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5765F34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356BF9D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0DA38B0">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1FF292E">
        <w:tblPrEx>
          <w:tblCellMar>
            <w:top w:w="0" w:type="dxa"/>
            <w:left w:w="108" w:type="dxa"/>
            <w:bottom w:w="0" w:type="dxa"/>
            <w:right w:w="108" w:type="dxa"/>
          </w:tblCellMar>
        </w:tblPrEx>
        <w:trPr>
          <w:trHeight w:val="619" w:hRule="atLeast"/>
          <w:tblHeader/>
        </w:trPr>
        <w:tc>
          <w:tcPr>
            <w:tcW w:w="960" w:type="pct"/>
            <w:noWrap/>
            <w:vAlign w:val="bottom"/>
          </w:tcPr>
          <w:p w14:paraId="29DECDA0">
            <w:pPr>
              <w:rPr>
                <w:rStyle w:val="13"/>
                <w:rFonts w:hint="eastAsia" w:ascii="仿宋" w:hAnsi="仿宋" w:eastAsia="仿宋"/>
                <w:bCs/>
                <w:sz w:val="32"/>
                <w:szCs w:val="32"/>
              </w:rPr>
            </w:pPr>
          </w:p>
        </w:tc>
        <w:tc>
          <w:tcPr>
            <w:tcW w:w="1233" w:type="pct"/>
            <w:noWrap/>
            <w:vAlign w:val="bottom"/>
          </w:tcPr>
          <w:p w14:paraId="7EB3EE51">
            <w:pPr>
              <w:widowControl/>
              <w:jc w:val="left"/>
              <w:rPr>
                <w:rFonts w:ascii="Times New Roman" w:hAnsi="Times New Roman" w:eastAsia="宋体"/>
                <w:kern w:val="0"/>
                <w:sz w:val="20"/>
                <w:szCs w:val="20"/>
              </w:rPr>
            </w:pPr>
          </w:p>
        </w:tc>
        <w:tc>
          <w:tcPr>
            <w:tcW w:w="2805" w:type="pct"/>
            <w:gridSpan w:val="3"/>
            <w:noWrap/>
            <w:vAlign w:val="center"/>
          </w:tcPr>
          <w:p w14:paraId="2E2AC237">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620F40B">
        <w:tblPrEx>
          <w:tblCellMar>
            <w:top w:w="0" w:type="dxa"/>
            <w:left w:w="108" w:type="dxa"/>
            <w:bottom w:w="0" w:type="dxa"/>
            <w:right w:w="108" w:type="dxa"/>
          </w:tblCellMar>
        </w:tblPrEx>
        <w:trPr>
          <w:trHeight w:val="613" w:hRule="atLeast"/>
          <w:tblHeader/>
        </w:trPr>
        <w:tc>
          <w:tcPr>
            <w:tcW w:w="5000" w:type="pct"/>
            <w:gridSpan w:val="5"/>
            <w:noWrap/>
            <w:vAlign w:val="center"/>
          </w:tcPr>
          <w:p w14:paraId="0CACCC8E">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3F46D1CF">
        <w:tblPrEx>
          <w:tblCellMar>
            <w:top w:w="0" w:type="dxa"/>
            <w:left w:w="108" w:type="dxa"/>
            <w:bottom w:w="0" w:type="dxa"/>
            <w:right w:w="108" w:type="dxa"/>
          </w:tblCellMar>
        </w:tblPrEx>
        <w:trPr>
          <w:trHeight w:val="413" w:hRule="atLeast"/>
          <w:tblHeader/>
        </w:trPr>
        <w:tc>
          <w:tcPr>
            <w:tcW w:w="3282" w:type="pct"/>
            <w:gridSpan w:val="3"/>
            <w:noWrap/>
            <w:vAlign w:val="center"/>
          </w:tcPr>
          <w:p w14:paraId="3669940D">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403003兴国县疾病预防控制中心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兴国县卫生健康综合监督执法局</w:t>
            </w:r>
            <w:r>
              <w:rPr>
                <w:rFonts w:hint="eastAsia" w:asciiTheme="minorEastAsia" w:hAnsiTheme="minorEastAsia" w:cstheme="minorEastAsia"/>
                <w:color w:val="000000"/>
                <w:kern w:val="0"/>
                <w:sz w:val="18"/>
                <w:szCs w:val="18"/>
                <w:lang w:eastAsia="zh-CN" w:bidi="ar"/>
              </w:rPr>
              <w:t>）</w:t>
            </w:r>
          </w:p>
        </w:tc>
        <w:tc>
          <w:tcPr>
            <w:tcW w:w="762" w:type="pct"/>
            <w:noWrap/>
            <w:vAlign w:val="bottom"/>
          </w:tcPr>
          <w:p w14:paraId="3AACD12D">
            <w:pPr>
              <w:widowControl/>
              <w:jc w:val="left"/>
              <w:rPr>
                <w:rFonts w:ascii="Times New Roman" w:hAnsi="Times New Roman" w:eastAsia="宋体"/>
                <w:kern w:val="0"/>
                <w:sz w:val="20"/>
                <w:szCs w:val="20"/>
              </w:rPr>
            </w:pPr>
          </w:p>
        </w:tc>
        <w:tc>
          <w:tcPr>
            <w:tcW w:w="954" w:type="pct"/>
            <w:noWrap/>
            <w:vAlign w:val="center"/>
          </w:tcPr>
          <w:p w14:paraId="55EFD1C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097C114">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2EBA0E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86836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B62AF2F">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41E3B6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08CC3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57A95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A7551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6DDBA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0E5EA8F">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575208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62E5FC92">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56137B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E3FEFC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5CB882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ADD257E">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1342B883">
            <w:pPr>
              <w:widowControl/>
              <w:snapToGrid w:val="0"/>
              <w:jc w:val="both"/>
              <w:textAlignment w:val="center"/>
              <w:rPr>
                <w:rFonts w:hint="eastAsia" w:asciiTheme="minorEastAsia" w:hAnsiTheme="minorEastAsia" w:cstheme="minorEastAsia"/>
                <w:color w:val="000000"/>
                <w:kern w:val="0"/>
                <w:sz w:val="18"/>
                <w:szCs w:val="18"/>
                <w:lang w:bidi="ar"/>
              </w:rPr>
            </w:pP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96182B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50456A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0F210A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32351E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p>
        </w:tc>
      </w:tr>
    </w:tbl>
    <w:p w14:paraId="0CD21045">
      <w:pPr>
        <w:jc w:val="left"/>
        <w:rPr>
          <w:rFonts w:hint="eastAsia"/>
          <w:lang w:eastAsia="zh-CN"/>
        </w:rPr>
        <w:sectPr>
          <w:pgSz w:w="11906" w:h="16838"/>
          <w:pgMar w:top="720" w:right="720" w:bottom="720" w:left="720" w:header="851" w:footer="992" w:gutter="0"/>
          <w:cols w:space="425" w:num="1"/>
          <w:docGrid w:type="lines" w:linePitch="312" w:charSpace="0"/>
        </w:sectPr>
      </w:pP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1"/>
        <w:gridCol w:w="1719"/>
        <w:gridCol w:w="2303"/>
        <w:gridCol w:w="884"/>
        <w:gridCol w:w="4725"/>
      </w:tblGrid>
      <w:tr w14:paraId="4C6B4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AABA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项目支出绩效目标表</w:t>
            </w:r>
          </w:p>
        </w:tc>
      </w:tr>
      <w:tr w14:paraId="00B32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9F1A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（2026年度）</w:t>
            </w:r>
          </w:p>
        </w:tc>
      </w:tr>
      <w:tr w14:paraId="2CCA6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0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BE53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项目名称</w:t>
            </w:r>
          </w:p>
        </w:tc>
        <w:tc>
          <w:tcPr>
            <w:tcW w:w="369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D4E96">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卫生健康服务_A免疫规划经费</w:t>
            </w:r>
          </w:p>
        </w:tc>
      </w:tr>
      <w:tr w14:paraId="527F5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0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5C9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主管部门及代码</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A52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403－兴国县卫生健康委员会</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70E9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实施单位</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6C048">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兴国县疾病预防控制中心（兴国县卫生健康综合监督执法局）</w:t>
            </w:r>
          </w:p>
        </w:tc>
      </w:tr>
      <w:tr w14:paraId="2D015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0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5999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项目资金（万元）</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341A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年度资金总额</w:t>
            </w:r>
          </w:p>
        </w:tc>
        <w:tc>
          <w:tcPr>
            <w:tcW w:w="26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3CAD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40.00</w:t>
            </w:r>
          </w:p>
        </w:tc>
      </w:tr>
      <w:tr w14:paraId="69656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0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36BB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13E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其中：非财政拨款</w:t>
            </w:r>
          </w:p>
        </w:tc>
        <w:tc>
          <w:tcPr>
            <w:tcW w:w="26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D2A1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w:t>
            </w:r>
          </w:p>
        </w:tc>
      </w:tr>
      <w:tr w14:paraId="35281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0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06C0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C499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其他资金</w:t>
            </w:r>
          </w:p>
        </w:tc>
        <w:tc>
          <w:tcPr>
            <w:tcW w:w="26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B879">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w:t>
            </w:r>
          </w:p>
        </w:tc>
      </w:tr>
      <w:tr w14:paraId="10827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0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F7FD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3293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上年结转</w:t>
            </w:r>
          </w:p>
        </w:tc>
        <w:tc>
          <w:tcPr>
            <w:tcW w:w="26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CCCB4">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w:t>
            </w:r>
          </w:p>
        </w:tc>
      </w:tr>
      <w:tr w14:paraId="41A44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D125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年度绩效目标</w:t>
            </w:r>
          </w:p>
        </w:tc>
      </w:tr>
      <w:tr w14:paraId="1BDAC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9D1C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保障单位正常运转、设备购买、机构维修建设以及除财政补助经费外的职工绩效支出。</w:t>
            </w:r>
          </w:p>
        </w:tc>
      </w:tr>
      <w:tr w14:paraId="13B05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051F1">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一级指标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C51C5">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二级指标</w:t>
            </w:r>
          </w:p>
        </w:tc>
        <w:tc>
          <w:tcPr>
            <w:tcW w:w="14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0949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三级指标</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610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指标值</w:t>
            </w:r>
          </w:p>
        </w:tc>
      </w:tr>
      <w:tr w14:paraId="6A427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C133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成本指标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6931">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经济成本指标</w:t>
            </w:r>
          </w:p>
        </w:tc>
        <w:tc>
          <w:tcPr>
            <w:tcW w:w="14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8FEC8">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 xml:space="preserve"> 资金总量</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65DC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≤400000元</w:t>
            </w:r>
          </w:p>
        </w:tc>
      </w:tr>
      <w:tr w14:paraId="3E9DA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0C6BE">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产出指标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6A0A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数量指标</w:t>
            </w:r>
          </w:p>
        </w:tc>
        <w:tc>
          <w:tcPr>
            <w:tcW w:w="14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4CCD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 xml:space="preserve"> 实施单位</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FA1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=1个</w:t>
            </w:r>
          </w:p>
        </w:tc>
      </w:tr>
      <w:tr w14:paraId="5E874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7E31">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D067">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质量指标</w:t>
            </w:r>
          </w:p>
        </w:tc>
        <w:tc>
          <w:tcPr>
            <w:tcW w:w="14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53529">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 xml:space="preserve"> 资金使用率</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82665">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w:t>
            </w:r>
          </w:p>
        </w:tc>
      </w:tr>
      <w:tr w14:paraId="131B5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0059F">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0C2A2">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时效指标</w:t>
            </w:r>
          </w:p>
        </w:tc>
        <w:tc>
          <w:tcPr>
            <w:tcW w:w="14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B4883">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资金使用周期</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1932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=1年</w:t>
            </w:r>
          </w:p>
        </w:tc>
      </w:tr>
      <w:tr w14:paraId="6A9C7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B872D">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效益指标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E2F66">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社会效益指标</w:t>
            </w:r>
          </w:p>
        </w:tc>
        <w:tc>
          <w:tcPr>
            <w:tcW w:w="14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1AB52">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 xml:space="preserve"> 冷链运转水平</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F19B">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定性提高</w:t>
            </w:r>
          </w:p>
        </w:tc>
      </w:tr>
      <w:tr w14:paraId="76C2A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EA130">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满意度指标</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FD845">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服务对象满意度指标</w:t>
            </w:r>
          </w:p>
        </w:tc>
        <w:tc>
          <w:tcPr>
            <w:tcW w:w="14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51AD4">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 xml:space="preserve"> 职工满意度</w:t>
            </w:r>
          </w:p>
        </w:tc>
        <w:tc>
          <w:tcPr>
            <w:tcW w:w="22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47AC8">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w:t>
            </w:r>
          </w:p>
        </w:tc>
      </w:tr>
    </w:tbl>
    <w:p w14:paraId="4E0EB834">
      <w:pPr>
        <w:pStyle w:val="4"/>
        <w:rPr>
          <w:rFonts w:hint="eastAsia"/>
          <w:lang w:eastAsia="zh-CN"/>
        </w:rPr>
        <w:sectPr>
          <w:pgSz w:w="11906" w:h="16838"/>
          <w:pgMar w:top="720" w:right="720" w:bottom="720" w:left="720" w:header="851" w:footer="992" w:gutter="0"/>
          <w:cols w:space="425" w:num="1"/>
          <w:docGrid w:type="lines" w:linePitch="312" w:charSpace="0"/>
        </w:sectPr>
      </w:pPr>
    </w:p>
    <w:p w14:paraId="2F4B68F3">
      <w:pPr>
        <w:pStyle w:val="18"/>
        <w:numPr>
          <w:ilvl w:val="0"/>
          <w:numId w:val="0"/>
        </w:numPr>
        <w:bidi w:val="0"/>
        <w:jc w:val="center"/>
        <w:rPr>
          <w:rFonts w:hint="eastAsia"/>
          <w:lang w:eastAsia="zh-CN"/>
        </w:rPr>
      </w:pPr>
      <w:r>
        <w:rPr>
          <w:rFonts w:hint="eastAsia"/>
          <w:lang w:val="en-US" w:eastAsia="zh-CN"/>
        </w:rPr>
        <w:t>第三部分  兴国县疾病预防控制中心（兴国县卫生健康综合监督执法局）2026年度单位预算情况说明</w:t>
      </w:r>
    </w:p>
    <w:p w14:paraId="78AB0E91">
      <w:pPr>
        <w:widowControl/>
        <w:spacing w:line="580" w:lineRule="exact"/>
        <w:jc w:val="center"/>
        <w:rPr>
          <w:rFonts w:ascii="仿宋_GB2312" w:eastAsia="仿宋_GB2312"/>
          <w:b/>
          <w:sz w:val="32"/>
          <w:szCs w:val="30"/>
        </w:rPr>
      </w:pPr>
    </w:p>
    <w:p w14:paraId="5E3760C9">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1A3677A7">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7EEC1F62">
      <w:pPr>
        <w:pStyle w:val="19"/>
        <w:bidi w:val="0"/>
        <w:rPr>
          <w:rFonts w:hint="eastAsia"/>
          <w:lang w:val="en-US" w:eastAsia="zh-CN"/>
        </w:rPr>
      </w:pPr>
      <w:r>
        <w:rPr>
          <w:rFonts w:hint="eastAsia"/>
          <w:lang w:eastAsia="zh-CN"/>
        </w:rPr>
        <w:t>2026</w:t>
      </w:r>
      <w:r>
        <w:rPr>
          <w:rFonts w:hint="eastAsia"/>
        </w:rPr>
        <w:t>年</w:t>
      </w:r>
      <w:r>
        <w:rPr>
          <w:rFonts w:hint="eastAsia"/>
          <w:lang w:eastAsia="zh-CN"/>
        </w:rPr>
        <w:t>兴国县疾病预防控制中心（兴国县卫生健康综合监督执法局）</w:t>
      </w:r>
      <w:r>
        <w:rPr>
          <w:rFonts w:hint="eastAsia"/>
        </w:rPr>
        <w:t>收入预算总额为4712.61万元</w:t>
      </w:r>
      <w:r>
        <w:rPr>
          <w:rFonts w:hint="eastAsia"/>
          <w:lang w:eastAsia="zh-CN"/>
        </w:rPr>
        <w:t>，</w:t>
      </w:r>
      <w:r>
        <w:rPr>
          <w:rFonts w:hint="eastAsia"/>
        </w:rPr>
        <w:t>较上年预算安排减少</w:t>
      </w:r>
      <w:r>
        <w:rPr>
          <w:rFonts w:hint="eastAsia"/>
          <w:lang w:val="en-US" w:eastAsia="zh-CN"/>
        </w:rPr>
        <w:t>5564.66</w:t>
      </w:r>
      <w:r>
        <w:rPr>
          <w:rFonts w:hint="eastAsia"/>
        </w:rPr>
        <w:t>万元</w:t>
      </w:r>
      <w:r>
        <w:rPr>
          <w:rFonts w:hint="eastAsia"/>
          <w:lang w:eastAsia="zh-CN"/>
        </w:rPr>
        <w:t>；</w:t>
      </w:r>
      <w:r>
        <w:rPr>
          <w:rFonts w:hint="eastAsia"/>
          <w:lang w:val="en-US" w:eastAsia="zh-CN"/>
        </w:rPr>
        <w:t>减少54.14%。增减变化主要原因是：一方面人员支出增加了退休人员支出；另一方面出生人口减少，相应疫苗接种剂次和有关疫苗收入也相应有下降波动。</w:t>
      </w:r>
    </w:p>
    <w:p w14:paraId="4B914520">
      <w:pPr>
        <w:pStyle w:val="19"/>
        <w:bidi w:val="0"/>
        <w:rPr>
          <w:rFonts w:hint="eastAsia"/>
        </w:rPr>
      </w:pPr>
      <w:r>
        <w:rPr>
          <w:rFonts w:hint="eastAsia"/>
          <w:lang w:eastAsia="zh-CN"/>
        </w:rPr>
        <w:t>本年收入合计4539.09万元，较上年预算安排减少</w:t>
      </w:r>
      <w:r>
        <w:rPr>
          <w:rFonts w:hint="eastAsia"/>
          <w:lang w:val="en-US" w:eastAsia="zh-CN"/>
        </w:rPr>
        <w:t>5696.36</w:t>
      </w:r>
      <w:r>
        <w:rPr>
          <w:rFonts w:hint="eastAsia"/>
          <w:lang w:eastAsia="zh-CN"/>
        </w:rPr>
        <w:t>万元；包括：财政拨款收入1137.09万元，较上年预算安排增加</w:t>
      </w:r>
      <w:r>
        <w:rPr>
          <w:rFonts w:hint="eastAsia"/>
          <w:lang w:val="en-US" w:eastAsia="zh-CN"/>
        </w:rPr>
        <w:t>79.49</w:t>
      </w:r>
      <w:r>
        <w:rPr>
          <w:rFonts w:hint="eastAsia"/>
          <w:lang w:eastAsia="zh-CN"/>
        </w:rPr>
        <w:t>万元；其他收入3402.00万元，较上年预算安排减少</w:t>
      </w:r>
      <w:r>
        <w:rPr>
          <w:rFonts w:hint="eastAsia"/>
          <w:lang w:val="en-US" w:eastAsia="zh-CN"/>
        </w:rPr>
        <w:t>5775.85</w:t>
      </w:r>
      <w:r>
        <w:rPr>
          <w:rFonts w:hint="eastAsia"/>
          <w:lang w:eastAsia="zh-CN"/>
        </w:rPr>
        <w:t>万元。上年结转173.52万元，较上年预算安排增加</w:t>
      </w:r>
      <w:r>
        <w:rPr>
          <w:rFonts w:hint="eastAsia"/>
          <w:lang w:val="en-US" w:eastAsia="zh-CN"/>
        </w:rPr>
        <w:t>131.7</w:t>
      </w:r>
      <w:r>
        <w:rPr>
          <w:rFonts w:hint="eastAsia"/>
          <w:lang w:eastAsia="zh-CN"/>
        </w:rPr>
        <w:t>万元。</w:t>
      </w:r>
    </w:p>
    <w:p w14:paraId="0A651AA4">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34B4540">
      <w:pPr>
        <w:pStyle w:val="19"/>
        <w:bidi w:val="0"/>
        <w:rPr>
          <w:rFonts w:hint="eastAsia"/>
        </w:rPr>
      </w:pPr>
      <w:r>
        <w:rPr>
          <w:rFonts w:hint="eastAsia"/>
          <w:lang w:eastAsia="zh-CN"/>
        </w:rPr>
        <w:t>2026</w:t>
      </w:r>
      <w:r>
        <w:rPr>
          <w:rFonts w:hint="eastAsia"/>
        </w:rPr>
        <w:t>年</w:t>
      </w:r>
      <w:r>
        <w:rPr>
          <w:rFonts w:hint="eastAsia"/>
          <w:lang w:eastAsia="zh-CN"/>
        </w:rPr>
        <w:t>兴国县疾病预防控制中心（兴国县卫生健康综合监督执法局）</w:t>
      </w:r>
      <w:r>
        <w:rPr>
          <w:rFonts w:hint="eastAsia"/>
        </w:rPr>
        <w:t>支出预算总额为4712.61万元</w:t>
      </w:r>
      <w:r>
        <w:rPr>
          <w:rFonts w:hint="eastAsia"/>
          <w:lang w:eastAsia="zh-CN"/>
        </w:rPr>
        <w:t>，</w:t>
      </w:r>
      <w:r>
        <w:rPr>
          <w:rFonts w:hint="eastAsia"/>
        </w:rPr>
        <w:t>较上年预算安排</w:t>
      </w:r>
      <w:r>
        <w:rPr>
          <w:rFonts w:hint="eastAsia"/>
          <w:lang w:eastAsia="zh-CN"/>
        </w:rPr>
        <w:t>减少</w:t>
      </w:r>
      <w:r>
        <w:rPr>
          <w:rFonts w:hint="eastAsia"/>
          <w:lang w:val="en-US" w:eastAsia="zh-CN"/>
        </w:rPr>
        <w:t>5564.66</w:t>
      </w:r>
      <w:r>
        <w:rPr>
          <w:rFonts w:hint="eastAsia"/>
        </w:rPr>
        <w:t>万元</w:t>
      </w:r>
      <w:r>
        <w:rPr>
          <w:rFonts w:hint="eastAsia"/>
          <w:lang w:eastAsia="zh-CN"/>
        </w:rPr>
        <w:t>，</w:t>
      </w:r>
      <w:r>
        <w:rPr>
          <w:rFonts w:hint="eastAsia"/>
          <w:lang w:val="en-US" w:eastAsia="zh-CN"/>
        </w:rPr>
        <w:t>减少54.14%</w:t>
      </w:r>
      <w:r>
        <w:rPr>
          <w:rFonts w:hint="eastAsia"/>
        </w:rPr>
        <w:t xml:space="preserve">。 </w:t>
      </w:r>
      <w:r>
        <w:rPr>
          <w:rFonts w:hint="eastAsia"/>
          <w:lang w:val="en-US" w:eastAsia="zh-CN"/>
        </w:rPr>
        <w:t>增减变化主要原因是：一方面人员支出增加了退休人员支出；另一方面出生人口减少，相应疫苗接种剂次和有关疫苗收入也相应有下降波动。</w:t>
      </w:r>
    </w:p>
    <w:p w14:paraId="65799D59">
      <w:pPr>
        <w:pStyle w:val="19"/>
        <w:bidi w:val="0"/>
        <w:rPr>
          <w:rFonts w:hint="eastAsia"/>
        </w:rPr>
      </w:pPr>
      <w:r>
        <w:rPr>
          <w:rFonts w:hint="eastAsia"/>
        </w:rPr>
        <w:t>按支出项目类别划分：基本支出1354.89万元</w:t>
      </w:r>
      <w:r>
        <w:rPr>
          <w:rFonts w:hint="eastAsia"/>
          <w:lang w:eastAsia="zh-CN"/>
        </w:rPr>
        <w:t>，</w:t>
      </w:r>
      <w:r>
        <w:rPr>
          <w:rFonts w:hint="eastAsia"/>
        </w:rPr>
        <w:t>较上年预算安排增加</w:t>
      </w:r>
      <w:r>
        <w:rPr>
          <w:rFonts w:hint="eastAsia"/>
          <w:lang w:val="en-US" w:eastAsia="zh-CN"/>
        </w:rPr>
        <w:t>337.28</w:t>
      </w:r>
      <w:r>
        <w:rPr>
          <w:rFonts w:hint="eastAsia"/>
        </w:rPr>
        <w:t>万元</w:t>
      </w:r>
      <w:r>
        <w:rPr>
          <w:rFonts w:hint="eastAsia"/>
          <w:lang w:eastAsia="zh-CN"/>
        </w:rPr>
        <w:t>；</w:t>
      </w:r>
      <w:r>
        <w:rPr>
          <w:rFonts w:hint="eastAsia"/>
        </w:rPr>
        <w:t>项目支出3357.72万元</w:t>
      </w:r>
      <w:r>
        <w:rPr>
          <w:rFonts w:hint="eastAsia"/>
          <w:lang w:eastAsia="zh-CN"/>
        </w:rPr>
        <w:t>，</w:t>
      </w:r>
      <w:r>
        <w:rPr>
          <w:rFonts w:hint="eastAsia"/>
        </w:rPr>
        <w:t>较上年预算安排减少</w:t>
      </w:r>
      <w:r>
        <w:rPr>
          <w:rFonts w:hint="eastAsia"/>
          <w:lang w:val="en-US" w:eastAsia="zh-CN"/>
        </w:rPr>
        <w:t>5901.94</w:t>
      </w:r>
      <w:r>
        <w:rPr>
          <w:rFonts w:hint="eastAsia"/>
        </w:rPr>
        <w:t>万元。</w:t>
      </w:r>
    </w:p>
    <w:p w14:paraId="3FCE8A73">
      <w:pPr>
        <w:pStyle w:val="19"/>
        <w:bidi w:val="0"/>
        <w:rPr>
          <w:rFonts w:hint="eastAsia"/>
        </w:rPr>
      </w:pPr>
      <w:r>
        <w:rPr>
          <w:rFonts w:hint="eastAsia"/>
        </w:rPr>
        <w:t>按支出功能科目划分：社会保障和就业支出138.07万元，较上年预算安排增加</w:t>
      </w:r>
      <w:r>
        <w:rPr>
          <w:rFonts w:hint="eastAsia"/>
          <w:lang w:val="en-US" w:eastAsia="zh-CN"/>
        </w:rPr>
        <w:t>2.34</w:t>
      </w:r>
      <w:r>
        <w:rPr>
          <w:rFonts w:hint="eastAsia"/>
        </w:rPr>
        <w:t>万元；卫生健康支出4424.93万元，较上年预算安排</w:t>
      </w:r>
      <w:r>
        <w:rPr>
          <w:rFonts w:hint="eastAsia"/>
          <w:lang w:eastAsia="zh-CN"/>
        </w:rPr>
        <w:t>减少</w:t>
      </w:r>
      <w:r>
        <w:rPr>
          <w:rFonts w:hint="eastAsia"/>
          <w:lang w:val="en-US" w:eastAsia="zh-CN"/>
        </w:rPr>
        <w:t>5632.67</w:t>
      </w:r>
      <w:r>
        <w:rPr>
          <w:rFonts w:hint="eastAsia"/>
        </w:rPr>
        <w:t>万元；农林水支出62.98万元，较上年预算安排增加</w:t>
      </w:r>
      <w:r>
        <w:rPr>
          <w:rFonts w:hint="eastAsia"/>
          <w:lang w:val="en-US" w:eastAsia="zh-CN"/>
        </w:rPr>
        <w:t>62.98</w:t>
      </w:r>
      <w:r>
        <w:rPr>
          <w:rFonts w:hint="eastAsia"/>
        </w:rPr>
        <w:t>万元；住房保障支出86.62万元，较上年预算安排增加</w:t>
      </w:r>
      <w:r>
        <w:rPr>
          <w:rFonts w:hint="eastAsia"/>
          <w:lang w:val="en-US" w:eastAsia="zh-CN"/>
        </w:rPr>
        <w:t>2.69</w:t>
      </w:r>
      <w:r>
        <w:rPr>
          <w:rFonts w:hint="eastAsia"/>
        </w:rPr>
        <w:t>万元。</w:t>
      </w:r>
    </w:p>
    <w:p w14:paraId="51555E64">
      <w:pPr>
        <w:pStyle w:val="19"/>
        <w:bidi w:val="0"/>
        <w:rPr>
          <w:rFonts w:hint="eastAsia"/>
        </w:rPr>
      </w:pPr>
      <w:r>
        <w:rPr>
          <w:rFonts w:hint="eastAsia"/>
        </w:rPr>
        <w:t>按支出经济分类划分：工资福利支出962.19万元，较上年预算安排</w:t>
      </w:r>
      <w:r>
        <w:rPr>
          <w:rFonts w:hint="eastAsia"/>
          <w:lang w:eastAsia="zh-CN"/>
        </w:rPr>
        <w:t>减少</w:t>
      </w:r>
      <w:r>
        <w:rPr>
          <w:rFonts w:hint="eastAsia"/>
          <w:lang w:val="en-US" w:eastAsia="zh-CN"/>
        </w:rPr>
        <w:t>28.24</w:t>
      </w:r>
      <w:r>
        <w:rPr>
          <w:rFonts w:hint="eastAsia"/>
        </w:rPr>
        <w:t>万元；商品和服务支出3343.26万元，较上年预算安排</w:t>
      </w:r>
      <w:r>
        <w:rPr>
          <w:rFonts w:hint="eastAsia"/>
          <w:lang w:eastAsia="zh-CN"/>
        </w:rPr>
        <w:t>减少</w:t>
      </w:r>
      <w:r>
        <w:rPr>
          <w:rFonts w:hint="eastAsia"/>
          <w:lang w:val="en-US" w:eastAsia="zh-CN"/>
        </w:rPr>
        <w:t>5465.17</w:t>
      </w:r>
      <w:r>
        <w:rPr>
          <w:rFonts w:hint="eastAsia"/>
        </w:rPr>
        <w:t>万元；对个人和家庭的补助35.70万元，较上年预算安排</w:t>
      </w:r>
      <w:r>
        <w:rPr>
          <w:rFonts w:hint="eastAsia"/>
          <w:lang w:eastAsia="zh-CN"/>
        </w:rPr>
        <w:t>减少</w:t>
      </w:r>
      <w:r>
        <w:rPr>
          <w:rFonts w:hint="eastAsia"/>
          <w:lang w:val="en-US" w:eastAsia="zh-CN"/>
        </w:rPr>
        <w:t>0.54</w:t>
      </w:r>
      <w:r>
        <w:rPr>
          <w:rFonts w:hint="eastAsia"/>
        </w:rPr>
        <w:t>万元；资本性支出309.00万元，较上年预算安排</w:t>
      </w:r>
      <w:r>
        <w:rPr>
          <w:rFonts w:hint="eastAsia"/>
          <w:lang w:eastAsia="zh-CN"/>
        </w:rPr>
        <w:t>减少</w:t>
      </w:r>
      <w:r>
        <w:rPr>
          <w:rFonts w:hint="eastAsia"/>
          <w:lang w:val="en-US" w:eastAsia="zh-CN"/>
        </w:rPr>
        <w:t>91.35</w:t>
      </w:r>
      <w:r>
        <w:rPr>
          <w:rFonts w:hint="eastAsia"/>
        </w:rPr>
        <w:t>万元；其他支出62.46万元，较上年预算安排增加</w:t>
      </w:r>
      <w:r>
        <w:rPr>
          <w:rFonts w:hint="eastAsia"/>
          <w:lang w:val="en-US" w:eastAsia="zh-CN"/>
        </w:rPr>
        <w:t>20.64</w:t>
      </w:r>
      <w:r>
        <w:rPr>
          <w:rFonts w:hint="eastAsia"/>
        </w:rPr>
        <w:t>万元。</w:t>
      </w:r>
    </w:p>
    <w:p w14:paraId="0D5139FA">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3A32A76C">
      <w:pPr>
        <w:pStyle w:val="19"/>
        <w:bidi w:val="0"/>
        <w:rPr>
          <w:rFonts w:hint="default" w:eastAsia="仿宋_GB2312"/>
          <w:lang w:val="en-US" w:eastAsia="zh-CN"/>
        </w:rPr>
      </w:pPr>
      <w:r>
        <w:rPr>
          <w:rFonts w:hint="eastAsia"/>
          <w:lang w:eastAsia="zh-CN"/>
        </w:rPr>
        <w:t>2026</w:t>
      </w:r>
      <w:r>
        <w:rPr>
          <w:rFonts w:hint="eastAsia"/>
        </w:rPr>
        <w:t>年</w:t>
      </w:r>
      <w:r>
        <w:rPr>
          <w:rFonts w:hint="eastAsia"/>
          <w:lang w:eastAsia="zh-CN"/>
        </w:rPr>
        <w:t>兴国县疾病预防控制中心（兴国县卫生健康综合监督执法局）</w:t>
      </w:r>
      <w:r>
        <w:rPr>
          <w:rFonts w:hint="eastAsia"/>
        </w:rPr>
        <w:t>财政拨款支出预算总额1310.61万元</w:t>
      </w:r>
      <w:r>
        <w:rPr>
          <w:rFonts w:hint="eastAsia"/>
          <w:lang w:eastAsia="zh-CN"/>
        </w:rPr>
        <w:t>，</w:t>
      </w:r>
      <w:r>
        <w:rPr>
          <w:rFonts w:hint="eastAsia"/>
          <w:lang w:val="en-US" w:eastAsia="zh-CN"/>
        </w:rPr>
        <w:t>占本年支出预算额的27.81%，</w:t>
      </w:r>
      <w:r>
        <w:rPr>
          <w:rFonts w:hint="eastAsia"/>
        </w:rPr>
        <w:t>较上年预算安排增加</w:t>
      </w:r>
      <w:r>
        <w:rPr>
          <w:rFonts w:hint="eastAsia"/>
          <w:lang w:val="en-US" w:eastAsia="zh-CN"/>
        </w:rPr>
        <w:t>253.01</w:t>
      </w:r>
      <w:r>
        <w:rPr>
          <w:rFonts w:hint="eastAsia"/>
        </w:rPr>
        <w:t>万元</w:t>
      </w:r>
      <w:r>
        <w:rPr>
          <w:rFonts w:hint="eastAsia"/>
          <w:lang w:eastAsia="zh-CN"/>
        </w:rPr>
        <w:t>，</w:t>
      </w:r>
      <w:r>
        <w:rPr>
          <w:rFonts w:hint="eastAsia"/>
          <w:lang w:val="en-US" w:eastAsia="zh-CN"/>
        </w:rPr>
        <w:t>增加23.92%，增加变化主要原因是：一方面增加了退休人员支出；另一方面人员晋升或薪级工资变动以及每年社保缴费基数调整，缴纳社会保险费用及公积金费用增加。</w:t>
      </w:r>
    </w:p>
    <w:p w14:paraId="3FEB806B">
      <w:pPr>
        <w:pStyle w:val="19"/>
        <w:bidi w:val="0"/>
        <w:rPr>
          <w:rFonts w:hint="eastAsia"/>
        </w:rPr>
      </w:pPr>
      <w:r>
        <w:rPr>
          <w:rFonts w:hint="eastAsia"/>
        </w:rPr>
        <w:t>按支出功能科目划分：社会保障和就业支出138.07万元，卫生健康支出1022.93万元，农林水支出62.98万元，住房保障支出86.62万元。</w:t>
      </w:r>
    </w:p>
    <w:p w14:paraId="428A2EA4">
      <w:pPr>
        <w:pStyle w:val="19"/>
        <w:bidi w:val="0"/>
        <w:rPr>
          <w:rFonts w:hint="eastAsia"/>
        </w:rPr>
      </w:pPr>
      <w:r>
        <w:rPr>
          <w:rFonts w:hint="eastAsia"/>
        </w:rPr>
        <w:t>按支出项目类别划分：基本支出952.89万元</w:t>
      </w:r>
      <w:r>
        <w:rPr>
          <w:rFonts w:hint="eastAsia"/>
          <w:lang w:eastAsia="zh-CN"/>
        </w:rPr>
        <w:t>，</w:t>
      </w:r>
      <w:r>
        <w:rPr>
          <w:rFonts w:hint="eastAsia"/>
        </w:rPr>
        <w:t>项目支出357.72万元。</w:t>
      </w:r>
    </w:p>
    <w:p w14:paraId="78E80391">
      <w:pPr>
        <w:pStyle w:val="19"/>
        <w:bidi w:val="0"/>
        <w:rPr>
          <w:rFonts w:hint="eastAsia"/>
        </w:rPr>
      </w:pPr>
      <w:r>
        <w:rPr>
          <w:rFonts w:hint="eastAsia"/>
        </w:rPr>
        <w:t>按支</w:t>
      </w:r>
      <w:r>
        <w:rPr>
          <w:rFonts w:hint="eastAsia"/>
          <w:lang w:val="en-US" w:eastAsia="zh-CN"/>
        </w:rPr>
        <w:t>出经济分类</w:t>
      </w:r>
      <w:r>
        <w:rPr>
          <w:rFonts w:hint="eastAsia"/>
        </w:rPr>
        <w:t>划分：工资福利支出917.19万元，商品和服务支出295.26万元，对个人和家庭的补助35.70万元，其他支出62.46万元。</w:t>
      </w:r>
    </w:p>
    <w:p w14:paraId="55E45B8D">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75168BCB">
      <w:pPr>
        <w:pStyle w:val="19"/>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40906371">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283900EA">
      <w:pPr>
        <w:pStyle w:val="19"/>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19BB0557">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703DBBB5">
      <w:pPr>
        <w:pStyle w:val="19"/>
        <w:bidi w:val="0"/>
        <w:rPr>
          <w:rFonts w:ascii="Adobe 仿宋 Std R" w:hAnsi="Adobe 仿宋 Std R" w:eastAsia="Adobe 仿宋 Std R"/>
          <w:sz w:val="32"/>
          <w:szCs w:val="32"/>
        </w:rPr>
      </w:pPr>
      <w:r>
        <w:rPr>
          <w:rFonts w:hint="eastAsia"/>
          <w:lang w:eastAsia="zh-CN"/>
        </w:rPr>
        <w:t>2026</w:t>
      </w:r>
      <w:r>
        <w:rPr>
          <w:rFonts w:hint="eastAsia"/>
        </w:rPr>
        <w:t>年本单位非行政参公单位，无机关运行经费</w:t>
      </w:r>
      <w:r>
        <w:rPr>
          <w:rFonts w:hint="eastAsia"/>
          <w:lang w:eastAsia="zh-CN"/>
        </w:rPr>
        <w:t>。</w:t>
      </w:r>
    </w:p>
    <w:p w14:paraId="776B8A7F">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717E7592">
      <w:pPr>
        <w:pStyle w:val="19"/>
        <w:bidi w:val="0"/>
        <w:rPr>
          <w:rFonts w:hint="eastAsia"/>
          <w:lang w:eastAsia="zh-CN"/>
        </w:rPr>
      </w:pPr>
      <w:r>
        <w:rPr>
          <w:rFonts w:hint="eastAsia"/>
          <w:lang w:eastAsia="zh-CN"/>
        </w:rPr>
        <w:t>2026年政府采购总额352.00万元，其中： 政府采购货物预算212.00万元， 政府采购工程预算100.00万元， 政府采购服务预算40.00万元。</w:t>
      </w:r>
    </w:p>
    <w:p w14:paraId="5F8E96FB">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576D8EC3">
      <w:pPr>
        <w:pStyle w:val="19"/>
        <w:bidi w:val="0"/>
        <w:rPr>
          <w:rFonts w:hint="default"/>
          <w:lang w:val="en-US"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6</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特种专业技术用车6辆。</w:t>
      </w:r>
    </w:p>
    <w:p w14:paraId="70A6B363">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0</w:t>
      </w:r>
      <w:r>
        <w:rPr>
          <w:rFonts w:hint="eastAsia"/>
          <w:lang w:eastAsia="zh-CN"/>
        </w:rPr>
        <w:t>。</w:t>
      </w:r>
    </w:p>
    <w:p w14:paraId="1403B242">
      <w:pPr>
        <w:numPr>
          <w:ilvl w:val="0"/>
          <w:numId w:val="3"/>
        </w:num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2026免疫规划经费</w:t>
      </w:r>
      <w:r>
        <w:rPr>
          <w:rFonts w:hint="eastAsia" w:ascii="仿宋" w:hAnsi="仿宋" w:eastAsia="仿宋" w:cs="仿宋"/>
          <w:b/>
          <w:bCs/>
          <w:sz w:val="32"/>
          <w:szCs w:val="32"/>
          <w:lang w:eastAsia="zh-CN"/>
        </w:rPr>
        <w:t>项目</w:t>
      </w:r>
      <w:r>
        <w:rPr>
          <w:rFonts w:hint="eastAsia" w:ascii="仿宋" w:hAnsi="仿宋" w:eastAsia="仿宋" w:cs="仿宋"/>
          <w:b/>
          <w:bCs/>
          <w:sz w:val="32"/>
          <w:szCs w:val="32"/>
        </w:rPr>
        <w:t>设置情况</w:t>
      </w:r>
    </w:p>
    <w:p w14:paraId="6AFD315A">
      <w:pPr>
        <w:spacing w:line="560" w:lineRule="exact"/>
        <w:ind w:firstLine="640" w:firstLineChars="200"/>
        <w:rPr>
          <w:rFonts w:hint="eastAsia" w:ascii="仿宋" w:hAnsi="仿宋" w:eastAsia="仿宋" w:cs="仿宋"/>
          <w:b w:val="0"/>
          <w:bCs w:val="0"/>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b w:val="0"/>
          <w:bCs w:val="0"/>
          <w:sz w:val="32"/>
          <w:szCs w:val="32"/>
          <w:lang w:val="en-US" w:eastAsia="zh-CN"/>
        </w:rPr>
        <w:t>免疫规划经费</w:t>
      </w:r>
    </w:p>
    <w:p w14:paraId="6994FF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rPr>
        <w:t>2.立项依据</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sz w:val="32"/>
          <w:szCs w:val="32"/>
          <w:lang w:eastAsia="zh-CN"/>
        </w:rPr>
        <w:t>（</w:t>
      </w:r>
      <w:r>
        <w:rPr>
          <w:rFonts w:hint="eastAsia" w:ascii="仿宋" w:hAnsi="仿宋" w:eastAsia="仿宋" w:cs="仿宋"/>
          <w:b w:val="0"/>
          <w:bCs w:val="0"/>
          <w:color w:val="auto"/>
          <w:sz w:val="32"/>
          <w:szCs w:val="32"/>
        </w:rPr>
        <w:t>兴疾控字</w:t>
      </w:r>
      <w:r>
        <w:rPr>
          <w:rFonts w:hint="eastAsia" w:ascii="仿宋" w:hAnsi="仿宋" w:eastAsia="仿宋" w:cs="仿宋"/>
          <w:b w:val="0"/>
          <w:bCs w:val="0"/>
          <w:color w:val="auto"/>
          <w:sz w:val="32"/>
          <w:szCs w:val="32"/>
          <w:lang w:eastAsia="zh-CN"/>
        </w:rPr>
        <w:t>〔2022〕26号</w:t>
      </w:r>
      <w:r>
        <w:rPr>
          <w:rFonts w:hint="eastAsia" w:ascii="仿宋" w:hAnsi="仿宋" w:eastAsia="仿宋" w:cs="仿宋"/>
          <w:b w:val="0"/>
          <w:bCs w:val="0"/>
          <w:sz w:val="32"/>
          <w:szCs w:val="32"/>
          <w:lang w:eastAsia="zh-CN"/>
        </w:rPr>
        <w:t>）文件</w:t>
      </w:r>
    </w:p>
    <w:p w14:paraId="17E9AD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b w:val="0"/>
          <w:bCs w:val="0"/>
          <w:color w:val="auto"/>
          <w:sz w:val="32"/>
          <w:szCs w:val="32"/>
        </w:rPr>
        <w:t>3.实施主体</w:t>
      </w:r>
      <w:r>
        <w:rPr>
          <w:rFonts w:hint="eastAsia" w:ascii="仿宋" w:hAnsi="仿宋" w:eastAsia="仿宋" w:cs="仿宋"/>
          <w:b w:val="0"/>
          <w:bCs w:val="0"/>
          <w:color w:val="auto"/>
          <w:sz w:val="32"/>
          <w:szCs w:val="32"/>
          <w:lang w:eastAsia="zh-CN"/>
        </w:rPr>
        <w:t>：</w:t>
      </w:r>
      <w:r>
        <w:rPr>
          <w:rFonts w:hint="eastAsia" w:ascii="仿宋" w:hAnsi="仿宋" w:eastAsia="仿宋" w:cs="仿宋"/>
          <w:sz w:val="32"/>
          <w:szCs w:val="32"/>
          <w:lang w:eastAsia="zh-CN"/>
        </w:rPr>
        <w:t>兴国县疾病预防控制中心（兴国县卫生健康综合监督执法局）</w:t>
      </w:r>
    </w:p>
    <w:p w14:paraId="771C28CF">
      <w:pPr>
        <w:spacing w:line="560" w:lineRule="exact"/>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color w:val="auto"/>
          <w:sz w:val="32"/>
          <w:szCs w:val="32"/>
        </w:rPr>
        <w:t>4</w:t>
      </w:r>
      <w:r>
        <w:rPr>
          <w:rFonts w:hint="eastAsia" w:ascii="仿宋" w:hAnsi="仿宋" w:eastAsia="仿宋" w:cs="仿宋"/>
          <w:b w:val="0"/>
          <w:bCs w:val="0"/>
          <w:color w:val="auto"/>
          <w:sz w:val="32"/>
          <w:szCs w:val="32"/>
          <w:lang w:val="en-US" w:eastAsia="zh-CN"/>
        </w:rPr>
        <w:t>.实施方案：</w:t>
      </w:r>
      <w:r>
        <w:rPr>
          <w:rFonts w:hint="eastAsia" w:ascii="仿宋" w:hAnsi="仿宋" w:eastAsia="仿宋" w:cs="仿宋"/>
          <w:b w:val="0"/>
          <w:bCs w:val="0"/>
          <w:sz w:val="32"/>
          <w:szCs w:val="32"/>
          <w:lang w:val="en-US" w:eastAsia="zh-CN"/>
        </w:rPr>
        <w:t>预防接种冷链运转经费，保障全县适龄儿童疫苗接种、冷链运转等工作</w:t>
      </w:r>
    </w:p>
    <w:p w14:paraId="4BFFD3B1">
      <w:pPr>
        <w:spacing w:line="560" w:lineRule="exact"/>
        <w:ind w:firstLine="640" w:firstLineChars="200"/>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5.</w:t>
      </w:r>
      <w:r>
        <w:rPr>
          <w:rFonts w:hint="eastAsia" w:ascii="仿宋" w:hAnsi="仿宋" w:eastAsia="仿宋" w:cs="仿宋"/>
          <w:b w:val="0"/>
          <w:bCs w:val="0"/>
          <w:color w:val="auto"/>
          <w:sz w:val="32"/>
          <w:szCs w:val="32"/>
        </w:rPr>
        <w:t>实施周期</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一年</w:t>
      </w:r>
    </w:p>
    <w:p w14:paraId="14DC2615">
      <w:pPr>
        <w:spacing w:line="560" w:lineRule="exact"/>
        <w:ind w:firstLine="640" w:firstLineChars="200"/>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6</w:t>
      </w:r>
      <w:r>
        <w:rPr>
          <w:rFonts w:hint="eastAsia" w:ascii="仿宋" w:hAnsi="仿宋" w:eastAsia="仿宋" w:cs="仿宋"/>
          <w:b w:val="0"/>
          <w:bCs w:val="0"/>
          <w:color w:val="auto"/>
          <w:sz w:val="32"/>
          <w:szCs w:val="32"/>
        </w:rPr>
        <w:t>.年度预算安排</w:t>
      </w:r>
      <w:r>
        <w:rPr>
          <w:rFonts w:hint="eastAsia" w:ascii="仿宋" w:hAnsi="仿宋" w:eastAsia="仿宋" w:cs="仿宋"/>
          <w:b w:val="0"/>
          <w:bCs w:val="0"/>
          <w:color w:val="auto"/>
          <w:sz w:val="32"/>
          <w:szCs w:val="32"/>
          <w:lang w:eastAsia="zh-CN"/>
        </w:rPr>
        <w:t>：项目库申报金额</w:t>
      </w:r>
      <w:r>
        <w:rPr>
          <w:rFonts w:hint="eastAsia" w:ascii="仿宋" w:hAnsi="仿宋" w:eastAsia="仿宋" w:cs="仿宋"/>
          <w:b w:val="0"/>
          <w:bCs w:val="0"/>
          <w:color w:val="auto"/>
          <w:sz w:val="32"/>
          <w:szCs w:val="32"/>
          <w:lang w:val="en-US" w:eastAsia="zh-CN"/>
        </w:rPr>
        <w:t>40</w:t>
      </w:r>
      <w:r>
        <w:rPr>
          <w:rFonts w:hint="eastAsia" w:ascii="仿宋" w:hAnsi="仿宋" w:eastAsia="仿宋" w:cs="仿宋"/>
          <w:b w:val="0"/>
          <w:bCs w:val="0"/>
          <w:color w:val="auto"/>
          <w:sz w:val="32"/>
          <w:szCs w:val="32"/>
          <w:lang w:eastAsia="zh-CN"/>
        </w:rPr>
        <w:t>万元；预算批复金额</w:t>
      </w:r>
      <w:r>
        <w:rPr>
          <w:rFonts w:hint="eastAsia" w:ascii="仿宋" w:hAnsi="仿宋" w:eastAsia="仿宋" w:cs="仿宋"/>
          <w:b w:val="0"/>
          <w:bCs w:val="0"/>
          <w:color w:val="auto"/>
          <w:sz w:val="32"/>
          <w:szCs w:val="32"/>
          <w:lang w:val="en-US" w:eastAsia="zh-CN"/>
        </w:rPr>
        <w:t>40</w:t>
      </w:r>
      <w:r>
        <w:rPr>
          <w:rFonts w:hint="eastAsia" w:ascii="仿宋" w:hAnsi="仿宋" w:eastAsia="仿宋" w:cs="仿宋"/>
          <w:b w:val="0"/>
          <w:bCs w:val="0"/>
          <w:color w:val="auto"/>
          <w:sz w:val="32"/>
          <w:szCs w:val="32"/>
          <w:lang w:eastAsia="zh-CN"/>
        </w:rPr>
        <w:t>万元</w:t>
      </w:r>
    </w:p>
    <w:p w14:paraId="668F0DB9">
      <w:pPr>
        <w:spacing w:line="560" w:lineRule="exact"/>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7.年度绩效目标：资金总量小于等于40万元，适龄儿童免疫规划疫苗接种率90%以上，资金使用率为100%，资金使用周期为一年，冷链运转水平不断提高，服务对象满意度90%以上。</w:t>
      </w:r>
    </w:p>
    <w:p w14:paraId="6CAF629F">
      <w:pPr>
        <w:spacing w:line="560" w:lineRule="exact"/>
        <w:ind w:firstLine="640" w:firstLineChars="200"/>
        <w:rPr>
          <w:rFonts w:hint="eastAsia" w:ascii="仿宋" w:hAnsi="仿宋" w:eastAsia="仿宋" w:cs="仿宋"/>
          <w:b w:val="0"/>
          <w:bCs w:val="0"/>
          <w:color w:val="auto"/>
          <w:sz w:val="32"/>
          <w:szCs w:val="32"/>
          <w:lang w:val="en-US" w:eastAsia="zh-CN"/>
        </w:rPr>
      </w:pPr>
    </w:p>
    <w:p w14:paraId="605A74B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26F36693">
      <w:pPr>
        <w:pStyle w:val="19"/>
        <w:bidi w:val="0"/>
        <w:rPr>
          <w:rFonts w:hint="eastAsia"/>
          <w:lang w:eastAsia="zh-CN"/>
        </w:rPr>
      </w:pPr>
      <w:r>
        <w:rPr>
          <w:rFonts w:hint="eastAsia"/>
          <w:lang w:eastAsia="zh-CN"/>
        </w:rPr>
        <w:t>2026年兴国县疾病预防控制中心（兴国县卫生健康综合监督执法局）财政拨款“三公”经费安排0.00万元，其中：</w:t>
      </w:r>
    </w:p>
    <w:p w14:paraId="130C8FF2">
      <w:pPr>
        <w:pStyle w:val="19"/>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1A3B37BF">
      <w:pPr>
        <w:pStyle w:val="19"/>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28D1046A">
      <w:pPr>
        <w:pStyle w:val="19"/>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50D6B4C2">
      <w:pPr>
        <w:pStyle w:val="19"/>
        <w:bidi w:val="0"/>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4DE8DAD1">
      <w:pPr>
        <w:pStyle w:val="19"/>
        <w:bidi w:val="0"/>
        <w:rPr>
          <w:rFonts w:hint="eastAsia"/>
          <w:lang w:eastAsia="zh-CN"/>
        </w:rPr>
      </w:pPr>
    </w:p>
    <w:p w14:paraId="75CD2335">
      <w:pPr>
        <w:rPr>
          <w:rStyle w:val="13"/>
          <w:rFonts w:hint="eastAsia" w:ascii="仿宋" w:hAnsi="仿宋" w:eastAsia="仿宋"/>
          <w:sz w:val="32"/>
          <w:szCs w:val="32"/>
        </w:rPr>
      </w:pPr>
      <w:r>
        <w:rPr>
          <w:rStyle w:val="13"/>
          <w:rFonts w:hint="eastAsia" w:ascii="仿宋" w:hAnsi="仿宋" w:eastAsia="仿宋"/>
          <w:sz w:val="32"/>
          <w:szCs w:val="32"/>
        </w:rPr>
        <w:br w:type="page"/>
      </w:r>
    </w:p>
    <w:p w14:paraId="59A1C070">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0592682C">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7521354B">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868318F">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0EE5CD78">
      <w:pPr>
        <w:pStyle w:val="19"/>
        <w:bidi w:val="0"/>
        <w:rPr>
          <w:rFonts w:hint="eastAsia"/>
          <w:lang w:eastAsia="zh-CN"/>
        </w:rPr>
      </w:pPr>
      <w:r>
        <w:rPr>
          <w:rFonts w:hint="eastAsia"/>
          <w:lang w:eastAsia="zh-CN"/>
        </w:rPr>
        <w:t>（三）事业收入：指事业单位开展专业业务活动及辅助活动取得的收入。</w:t>
      </w:r>
    </w:p>
    <w:p w14:paraId="6C404C93">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76BD196">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71CB15F3">
      <w:pPr>
        <w:pStyle w:val="19"/>
        <w:bidi w:val="0"/>
        <w:rPr>
          <w:rFonts w:hint="eastAsia"/>
          <w:lang w:eastAsia="zh-CN"/>
        </w:rPr>
      </w:pPr>
      <w:r>
        <w:rPr>
          <w:rFonts w:hint="eastAsia"/>
          <w:lang w:eastAsia="zh-CN"/>
        </w:rPr>
        <w:t>（六）上级补助收入：指事业单位从主管部门和上级单位取得的非财政补助收入。</w:t>
      </w:r>
    </w:p>
    <w:p w14:paraId="153F39AF">
      <w:pPr>
        <w:pStyle w:val="19"/>
        <w:bidi w:val="0"/>
        <w:rPr>
          <w:rFonts w:hint="eastAsia"/>
          <w:lang w:eastAsia="zh-CN"/>
        </w:rPr>
      </w:pPr>
      <w:r>
        <w:rPr>
          <w:rFonts w:hint="eastAsia"/>
          <w:lang w:eastAsia="zh-CN"/>
        </w:rPr>
        <w:t>（七）其他收入：指除财政拨款、事业收入、事业单位经营收入等以外的各项收入。</w:t>
      </w:r>
    </w:p>
    <w:p w14:paraId="0A45CB0D">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03018530">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4867C5CC">
      <w:pPr>
        <w:ind w:firstLine="640" w:firstLineChars="200"/>
        <w:rPr>
          <w:rFonts w:ascii="Adobe 仿宋 Std R" w:hAnsi="Adobe 仿宋 Std R" w:eastAsia="Adobe 仿宋 Std R"/>
          <w:sz w:val="32"/>
          <w:szCs w:val="32"/>
        </w:rPr>
      </w:pPr>
    </w:p>
    <w:p w14:paraId="12F58002">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56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56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65E4BDD9">
      <w:pPr>
        <w:pStyle w:val="18"/>
        <w:numPr>
          <w:ilvl w:val="0"/>
          <w:numId w:val="0"/>
        </w:numPr>
        <w:bidi w:val="0"/>
        <w:ind w:left="420" w:leftChars="200" w:firstLine="320" w:firstLineChars="100"/>
        <w:rPr>
          <w:rFonts w:hint="eastAsia" w:ascii="仿宋" w:hAnsi="仿宋" w:eastAsia="仿宋" w:cs="仿宋"/>
          <w:sz w:val="32"/>
          <w:szCs w:val="32"/>
        </w:rPr>
      </w:pPr>
      <w:r>
        <w:rPr>
          <w:rFonts w:hint="eastAsia" w:ascii="仿宋" w:hAnsi="仿宋" w:eastAsia="仿宋" w:cs="仿宋"/>
          <w:sz w:val="32"/>
          <w:szCs w:val="32"/>
        </w:rPr>
        <w:t>（六）死亡抚恤：反映单位遗属人员生活补助。</w:t>
      </w:r>
    </w:p>
    <w:p w14:paraId="4A4673CE">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733D8D0F">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9CA058D">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43F603B0">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DE725">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093E"/>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25CBA"/>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677A4B"/>
    <w:rsid w:val="03713379"/>
    <w:rsid w:val="03A26EFC"/>
    <w:rsid w:val="03C54F15"/>
    <w:rsid w:val="03CA6850"/>
    <w:rsid w:val="044C3E08"/>
    <w:rsid w:val="048760F2"/>
    <w:rsid w:val="04AB0032"/>
    <w:rsid w:val="04D1736D"/>
    <w:rsid w:val="0548762F"/>
    <w:rsid w:val="056335EC"/>
    <w:rsid w:val="058E403A"/>
    <w:rsid w:val="05A96FBC"/>
    <w:rsid w:val="06566F1F"/>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4800D1"/>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99282B"/>
    <w:rsid w:val="10C76C75"/>
    <w:rsid w:val="10EC7A09"/>
    <w:rsid w:val="118C7F17"/>
    <w:rsid w:val="11A83289"/>
    <w:rsid w:val="11BA18B5"/>
    <w:rsid w:val="12AB25F0"/>
    <w:rsid w:val="12C66037"/>
    <w:rsid w:val="12D71EE1"/>
    <w:rsid w:val="13024677"/>
    <w:rsid w:val="132316DC"/>
    <w:rsid w:val="13257202"/>
    <w:rsid w:val="13A06637"/>
    <w:rsid w:val="146A26EA"/>
    <w:rsid w:val="14972381"/>
    <w:rsid w:val="14DB226E"/>
    <w:rsid w:val="15804FBA"/>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2F50C2"/>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AD58E1"/>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9A2C6C"/>
    <w:rsid w:val="22A5210D"/>
    <w:rsid w:val="22BD518D"/>
    <w:rsid w:val="230518A8"/>
    <w:rsid w:val="23460657"/>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7866BA"/>
    <w:rsid w:val="29804E7F"/>
    <w:rsid w:val="299A22A0"/>
    <w:rsid w:val="299B130F"/>
    <w:rsid w:val="29A22F02"/>
    <w:rsid w:val="29D357B2"/>
    <w:rsid w:val="29F545C8"/>
    <w:rsid w:val="2A6B66A5"/>
    <w:rsid w:val="2A795C0F"/>
    <w:rsid w:val="2A7F18AC"/>
    <w:rsid w:val="2A8962DA"/>
    <w:rsid w:val="2A9E289C"/>
    <w:rsid w:val="2AD4533E"/>
    <w:rsid w:val="2B585AB9"/>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7F410A"/>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081B72"/>
    <w:rsid w:val="422514B1"/>
    <w:rsid w:val="42591699"/>
    <w:rsid w:val="426E79CE"/>
    <w:rsid w:val="42DE4B54"/>
    <w:rsid w:val="43422F5A"/>
    <w:rsid w:val="434F77FF"/>
    <w:rsid w:val="439416B6"/>
    <w:rsid w:val="4394233B"/>
    <w:rsid w:val="43B35A16"/>
    <w:rsid w:val="441308E0"/>
    <w:rsid w:val="446D4F5B"/>
    <w:rsid w:val="45B7128B"/>
    <w:rsid w:val="45C970A0"/>
    <w:rsid w:val="45EA198E"/>
    <w:rsid w:val="461E51EB"/>
    <w:rsid w:val="467D28D5"/>
    <w:rsid w:val="46902609"/>
    <w:rsid w:val="46B35164"/>
    <w:rsid w:val="46C430DC"/>
    <w:rsid w:val="46D1677D"/>
    <w:rsid w:val="46EB1343"/>
    <w:rsid w:val="474F6361"/>
    <w:rsid w:val="475F022D"/>
    <w:rsid w:val="47704B50"/>
    <w:rsid w:val="47F7350B"/>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956505"/>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0E52F8"/>
    <w:rsid w:val="561E35DE"/>
    <w:rsid w:val="56423283"/>
    <w:rsid w:val="56AF6D2F"/>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4D3C99"/>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ED16EF"/>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694D77"/>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7516E"/>
    <w:rsid w:val="7C2F624D"/>
    <w:rsid w:val="7C6A15B3"/>
    <w:rsid w:val="7CFA01CB"/>
    <w:rsid w:val="7D2E5D91"/>
    <w:rsid w:val="7DA43CC8"/>
    <w:rsid w:val="7DA55C93"/>
    <w:rsid w:val="7DCD5C31"/>
    <w:rsid w:val="7E4D2CFE"/>
    <w:rsid w:val="7E741677"/>
    <w:rsid w:val="7E8D404B"/>
    <w:rsid w:val="7EAA1E73"/>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0c62cdb7-0d5d-4c7e-8a46-428ea90d6afe</errorID>
      <errorWord>(</errorWord>
      <group>L1_Format</group>
      <groupName>格式问题</groupName>
      <ability>L2_HalfPunc</ability>
      <abilityName>全半角检查</abilityName>
      <candidateList>
        <item>（</item>
      </candidateList>
      <explain>文本全半角错误。</explain>
      <paraID>398979F5</paraID>
      <start>11</start>
      <end>12</end>
      <status>modified</status>
      <modifiedWord>（</modifiedWord>
      <trackRevisions>false</trackRevisions>
    </reviewItem>
    <reviewItem>
      <errorID>fc07e47f-c625-4024-9f8a-3908d47b1d1a</errorID>
      <errorWord>)</errorWord>
      <group>L1_Format</group>
      <groupName>格式问题</groupName>
      <ability>L2_HalfPunc</ability>
      <abilityName>全半角检查</abilityName>
      <candidateList>
        <item>）</item>
      </candidateList>
      <explain>文本全半角错误。</explain>
      <paraID>398979F5</paraID>
      <start>26</start>
      <end>27</end>
      <status>modified</status>
      <modifiedWord>）</modifiedWord>
      <trackRevisions>false</trackRevisions>
    </reviewItem>
    <reviewItem>
      <errorID>5114d339-a813-4a22-855b-490acdd1afaa</errorID>
      <errorWord>(</errorWord>
      <group>L1_Format</group>
      <groupName>格式问题</groupName>
      <ability>L2_HalfPunc</ability>
      <abilityName>全半角检查</abilityName>
      <candidateList>
        <item>（</item>
      </candidateList>
      <explain>文本全半角错误。</explain>
      <paraID>6E76B842</paraID>
      <start>17</start>
      <end>18</end>
      <status>modified</status>
      <modifiedWord>（</modifiedWord>
      <trackRevisions>false</trackRevisions>
    </reviewItem>
    <reviewItem>
      <errorID>2b57cb82-b057-4e88-9892-04b8bf11ebc5</errorID>
      <errorWord>)</errorWord>
      <group>L1_Format</group>
      <groupName>格式问题</groupName>
      <ability>L2_HalfPunc</ability>
      <abilityName>全半角检查</abilityName>
      <candidateList>
        <item>）</item>
      </candidateList>
      <explain>文本全半角错误。</explain>
      <paraID>6E76B842</paraID>
      <start>32</start>
      <end>33</end>
      <status>modified</status>
      <modifiedWord>）</modifiedWord>
      <trackRevisions>false</trackRevisions>
    </reviewItem>
    <reviewItem>
      <errorID>b6540e1d-bb28-4e8c-a363-ccdf7b06b1b3</errorID>
      <errorWord>(</errorWord>
      <group>L1_Format</group>
      <groupName>格式问题</groupName>
      <ability>L2_HalfPunc</ability>
      <abilityName>全半角检查</abilityName>
      <candidateList>
        <item>（</item>
      </candidateList>
      <explain>文本全半角错误。</explain>
      <paraID>236571AE</paraID>
      <start>17</start>
      <end>18</end>
      <status>modified</status>
      <modifiedWord>（</modifiedWord>
      <trackRevisions>false</trackRevisions>
    </reviewItem>
    <reviewItem>
      <errorID>fbed5a26-9027-4592-80a5-f7b843962bae</errorID>
      <errorWord>)</errorWord>
      <group>L1_Format</group>
      <groupName>格式问题</groupName>
      <ability>L2_HalfPunc</ability>
      <abilityName>全半角检查</abilityName>
      <candidateList>
        <item>）</item>
      </candidateList>
      <explain>文本全半角错误。</explain>
      <paraID>236571AE</paraID>
      <start>32</start>
      <end>33</end>
      <status>modified</status>
      <modifiedWord>）</modifiedWord>
      <trackRevisions>false</trackRevisions>
    </reviewItem>
    <reviewItem>
      <errorID>38b70e3c-3313-4ace-9d4e-570fde6c94d6</errorID>
      <errorWord>年</errorWord>
      <group>L1_Word</group>
      <groupName>字词问题</groupName>
      <ability>L2_Typo</ability>
      <abilityName>字词错误</abilityName>
      <candidateList>
        <item>年度</item>
      </candidateList>
      <explain/>
      <paraID>236571AE</paraID>
      <start>37</start>
      <end>39</end>
      <status>modified</status>
      <modifiedWord>年度</modifiedWord>
      <trackRevisions>false</trackRevisions>
    </reviewItem>
    <reviewItem>
      <errorID>f600d734-7019-4b6a-b71e-8b858fb35e33</errorID>
      <errorWord>(</errorWord>
      <group>L1_Format</group>
      <groupName>格式问题</groupName>
      <ability>L2_HalfPunc</ability>
      <abilityName>全半角检查</abilityName>
      <candidateList>
        <item>（</item>
      </candidateList>
      <explain>文本全半角错误。</explain>
      <paraID>4C2D2261</paraID>
      <start>16</start>
      <end>17</end>
      <status>modified</status>
      <modifiedWord>（</modifiedWord>
      <trackRevisions>false</trackRevisions>
    </reviewItem>
    <reviewItem>
      <errorID>dcc5fddb-2bab-4f4e-8bce-551fa121e19e</errorID>
      <errorWord>)</errorWord>
      <group>L1_Format</group>
      <groupName>格式问题</groupName>
      <ability>L2_HalfPunc</ability>
      <abilityName>全半角检查</abilityName>
      <candidateList>
        <item>）</item>
      </candidateList>
      <explain>文本全半角错误。</explain>
      <paraID>4C2D2261</paraID>
      <start>31</start>
      <end>32</end>
      <status>modified</status>
      <modifiedWord>）</modifiedWord>
      <trackRevisions>false</trackRevisions>
    </reviewItem>
    <reviewItem>
      <errorID>3347fa7d-57c8-4b0c-8019-3ee67877b787</errorID>
      <errorWord>年</errorWord>
      <group>L1_Word</group>
      <groupName>字词问题</groupName>
      <ability>L2_Typo</ability>
      <abilityName>字词错误</abilityName>
      <candidateList>
        <item>年度</item>
      </candidateList>
      <explain/>
      <paraID>4C2D2261</paraID>
      <start>37</start>
      <end>39</end>
      <status>modified</status>
      <modifiedWord>年度</modifiedWord>
      <trackRevisions>false</trackRevisions>
    </reviewItem>
    <reviewItem>
      <errorID>b1f6bd8e-751a-4554-9651-f3ff008df32d</errorID>
      <errorWord>(</errorWord>
      <group>L1_Format</group>
      <groupName>格式问题</groupName>
      <ability>L2_HalfPunc</ability>
      <abilityName>全半角检查</abilityName>
      <candidateList>
        <item>（</item>
      </candidateList>
      <explain>文本全半角错误。</explain>
      <paraID>5C6DD498</paraID>
      <start>17</start>
      <end>18</end>
      <status>modified</status>
      <modifiedWord>（</modifiedWord>
      <trackRevisions>false</trackRevisions>
    </reviewItem>
    <reviewItem>
      <errorID>10a2bf58-ee24-4a16-90f7-d4c1727c5486</errorID>
      <errorWord>)</errorWord>
      <group>L1_Format</group>
      <groupName>格式问题</groupName>
      <ability>L2_HalfPunc</ability>
      <abilityName>全半角检查</abilityName>
      <candidateList>
        <item>）</item>
      </candidateList>
      <explain>文本全半角错误。</explain>
      <paraID>5C6DD498</paraID>
      <start>32</start>
      <end>33</end>
      <status>modified</status>
      <modifiedWord>）</modifiedWord>
      <trackRevisions>false</trackRevisions>
    </reviewItem>
    <reviewItem>
      <errorID>92f97170-468a-4bd6-8cb9-5ba91ad90aa7</errorID>
      <errorWord>(</errorWord>
      <group>L1_Format</group>
      <groupName>格式问题</groupName>
      <ability>L2_HalfPunc</ability>
      <abilityName>全半角检查</abilityName>
      <candidateList>
        <item>（</item>
      </candidateList>
      <explain>文本全半角错误。</explain>
      <paraID>2FE0136F</paraID>
      <start>11</start>
      <end>12</end>
      <status>modified</status>
      <modifiedWord>（</modifiedWord>
      <trackRevisions>false</trackRevisions>
    </reviewItem>
    <reviewItem>
      <errorID>da908508-2049-4c72-a3f1-284a1ac60f0d</errorID>
      <errorWord>(</errorWord>
      <group>L1_Format</group>
      <groupName>格式问题</groupName>
      <ability>L2_HalfPunc</ability>
      <abilityName>全半角检查</abilityName>
      <candidateList>
        <item>（</item>
      </candidateList>
      <explain>文本全半角错误。</explain>
      <paraID>5CB606F0</paraID>
      <start>11</start>
      <end>12</end>
      <status>modified</status>
      <modifiedWord>（</modifiedWord>
      <trackRevisions>false</trackRevisions>
    </reviewItem>
    <reviewItem>
      <errorID>0b2b8031-8d49-4be9-8557-94b72d9ca939</errorID>
      <errorWord>)</errorWord>
      <group>L1_Format</group>
      <groupName>格式问题</groupName>
      <ability>L2_HalfPunc</ability>
      <abilityName>全半角检查</abilityName>
      <candidateList>
        <item>）</item>
      </candidateList>
      <explain>文本全半角错误。</explain>
      <paraID>5CB606F0</paraID>
      <start>26</start>
      <end>27</end>
      <status>modified</status>
      <modifiedWord>）</modifiedWord>
      <trackRevisions>false</trackRevisions>
    </reviewItem>
    <reviewItem>
      <errorID>fb432d75-d25d-48d7-8cc7-d0cbce4e453e</errorID>
      <errorWord>,</errorWord>
      <group>L1_Format</group>
      <groupName>格式问题</groupName>
      <ability>L2_HalfPunc</ability>
      <abilityName>全半角检查</abilityName>
      <candidateList>
        <item>，</item>
      </candidateList>
      <explain>文本全半角错误。</explain>
      <paraID> DAA3CC0</paraID>
      <start>12</start>
      <end>13</end>
      <status>modified</status>
      <modifiedWord>，</modifiedWord>
      <trackRevisions>false</trackRevisions>
    </reviewItem>
    <reviewItem>
      <errorID>683066e7-26f5-4342-b8bf-1f4fd0470b1b</errorID>
      <errorWord>,</errorWord>
      <group>L1_Format</group>
      <groupName>格式问题</groupName>
      <ability>L2_HalfPunc</ability>
      <abilityName>全半角检查</abilityName>
      <candidateList>
        <item>，</item>
      </candidateList>
      <explain>文本全半角错误。</explain>
      <paraID> DAA3CC0</paraID>
      <start>24</start>
      <end>25</end>
      <status>modified</status>
      <modifiedWord>，</modifiedWord>
      <trackRevisions>false</trackRevisions>
    </reviewItem>
    <reviewItem>
      <errorID>54bd2081-0e05-4504-b5b9-ec5d089995a9</errorID>
      <errorWord>,</errorWord>
      <group>L1_Format</group>
      <groupName>格式问题</groupName>
      <ability>L2_HalfPunc</ability>
      <abilityName>全半角检查</abilityName>
      <candidateList>
        <item>，</item>
      </candidateList>
      <explain>文本全半角错误。</explain>
      <paraID> DAA3CC0</paraID>
      <start>41</start>
      <end>42</end>
      <status>modified</status>
      <modifiedWord>，</modifiedWord>
      <trackRevisions>false</trackRevisions>
    </reviewItem>
    <reviewItem>
      <errorID>6d711b97-8ce9-44b7-9932-c6734c0fb8b7</errorID>
      <errorWord>,</errorWord>
      <group>L1_Format</group>
      <groupName>格式问题</groupName>
      <ability>L2_HalfPunc</ability>
      <abilityName>全半角检查</abilityName>
      <candidateList>
        <item>，</item>
      </candidateList>
      <explain>文本全半角错误。</explain>
      <paraID> DAA3CC0</paraID>
      <start>55</start>
      <end>56</end>
      <status>modified</status>
      <modifiedWord>，</modifiedWord>
      <trackRevisions>false</trackRevisions>
    </reviewItem>
    <reviewItem>
      <errorID>6730d725-2857-4ec4-9859-b54fd1dd188c</errorID>
      <errorWord>,</errorWord>
      <group>L1_Format</group>
      <groupName>格式问题</groupName>
      <ability>L2_HalfPunc</ability>
      <abilityName>全半角检查</abilityName>
      <candidateList>
        <item>，</item>
      </candidateList>
      <explain>文本全半角错误。</explain>
      <paraID> DAA3CC0</paraID>
      <start>77</start>
      <end>78</end>
      <status>modified</status>
      <modifiedWord>，</modifiedWord>
      <trackRevisions>false</trackRevisions>
    </reviewItem>
    <reviewItem>
      <errorID>bb2ddce8-1b30-4230-92bf-b4e03e841368</errorID>
      <errorWord>,</errorWord>
      <group>L1_Format</group>
      <groupName>格式问题</groupName>
      <ability>L2_HalfPunc</ability>
      <abilityName>全半角检查</abilityName>
      <candidateList>
        <item>，</item>
      </candidateList>
      <explain>文本全半角错误。</explain>
      <paraID> DAA3CC0</paraID>
      <start>99</start>
      <end>100</end>
      <status>modified</status>
      <modifiedWord>，</modifiedWord>
      <trackRevisions>false</trackRevisions>
    </reviewItem>
    <reviewItem>
      <errorID>651e7699-1121-4507-9cff-3656c9f34860</errorID>
      <errorWord>,</errorWord>
      <group>L1_Format</group>
      <groupName>格式问题</groupName>
      <ability>L2_HalfPunc</ability>
      <abilityName>全半角检查</abilityName>
      <candidateList>
        <item>，</item>
      </candidateList>
      <explain>文本全半角错误。</explain>
      <paraID> DAA3CC0</paraID>
      <start>118</start>
      <end>119</end>
      <status>modified</status>
      <modifiedWord>，</modifiedWord>
      <trackRevisions>false</trackRevisions>
    </reviewItem>
    <reviewItem>
      <errorID>ca01727e-f310-4a9f-9e26-7c3627eb3852</errorID>
      <errorWord>(</errorWord>
      <group>L1_Format</group>
      <groupName>格式问题</groupName>
      <ability>L2_HalfPunc</ability>
      <abilityName>全半角检查</abilityName>
      <candidateList>
        <item>（</item>
      </candidateList>
      <explain>文本全半角错误。</explain>
      <paraID>11EAA2B0</paraID>
      <start>17</start>
      <end>18</end>
      <status>modified</status>
      <modifiedWord>（</modifiedWord>
      <trackRevisions>false</trackRevisions>
    </reviewItem>
    <reviewItem>
      <errorID>8f77e052-5b45-4347-8cf0-8dde2c112783</errorID>
      <errorWord>)</errorWord>
      <group>L1_Format</group>
      <groupName>格式问题</groupName>
      <ability>L2_HalfPunc</ability>
      <abilityName>全半角检查</abilityName>
      <candidateList>
        <item>）</item>
      </candidateList>
      <explain>文本全半角错误。</explain>
      <paraID>11EAA2B0</paraID>
      <start>32</start>
      <end>33</end>
      <status>modified</status>
      <modifiedWord>）</modifiedWord>
      <trackRevisions>false</trackRevisions>
    </reviewItem>
    <reviewItem>
      <errorID>06dc9daf-11e3-462e-87e0-6d18cd063191</errorID>
      <errorWord>年</errorWord>
      <group>L1_Word</group>
      <groupName>字词问题</groupName>
      <ability>L2_Typo</ability>
      <abilityName>字词错误</abilityName>
      <candidateList>
        <item>年度</item>
      </candidateList>
      <explain/>
      <paraID>11EAA2B0</paraID>
      <start>37</start>
      <end>39</end>
      <status>modified</status>
      <modifiedWord>年度</modifiedWord>
      <trackRevisions>false</trackRevisions>
    </reviewItem>
    <reviewItem>
      <errorID>f4267a22-d8d0-425f-a9dc-d84dd9c89368</errorID>
      <errorWord>:</errorWord>
      <group>L1_Format</group>
      <groupName>格式问题</groupName>
      <ability>L2_HalfPunc</ability>
      <abilityName>全半角检查</abilityName>
      <candidateList>
        <item>：</item>
      </candidateList>
      <explain>文本全半角错误。</explain>
      <paraID>22C895FA</paraID>
      <start>4</start>
      <end>5</end>
      <status>modified</status>
      <modifiedWord>：</modifiedWord>
      <trackRevisions>false</trackRevisions>
    </reviewItem>
    <reviewItem>
      <errorID>44f49048-4205-4917-a6f1-42b8d3cd0a8b</errorID>
      <errorWord>(</errorWord>
      <group>L1_Format</group>
      <groupName>格式问题</groupName>
      <ability>L2_HalfPunc</ability>
      <abilityName>全半角检查</abilityName>
      <candidateList>
        <item>（</item>
      </candidateList>
      <explain>文本全半角错误。</explain>
      <paraID>22C895FA</paraID>
      <start>22</start>
      <end>23</end>
      <status>modified</status>
      <modifiedWord>（</modifiedWord>
      <trackRevisions>false</trackRevisions>
    </reviewItem>
    <reviewItem>
      <errorID>991a1260-d5fe-472c-b3f3-a7cc96a5929b</errorID>
      <errorWord>)</errorWord>
      <group>L1_Format</group>
      <groupName>格式问题</groupName>
      <ability>L2_HalfPunc</ability>
      <abilityName>全半角检查</abilityName>
      <candidateList>
        <item>）</item>
      </candidateList>
      <explain>文本全半角错误。</explain>
      <paraID>22C895FA</paraID>
      <start>37</start>
      <end>38</end>
      <status>modified</status>
      <modifiedWord>）</modifiedWord>
      <trackRevisions>false</trackRevisions>
    </reviewItem>
    <reviewItem>
      <errorID>a59ff57f-bf2a-4886-9a5b-711fa866f960</errorID>
      <errorWord>(</errorWord>
      <group>L1_Format</group>
      <groupName>格式问题</groupName>
      <ability>L2_HalfPunc</ability>
      <abilityName>全半角检查</abilityName>
      <candidateList>
        <item>（</item>
      </candidateList>
      <explain>文本全半角错误。</explain>
      <paraID> A3E1B0B</paraID>
      <start>2</start>
      <end>3</end>
      <status>modified</status>
      <modifiedWord>（</modifiedWord>
      <trackRevisions>false</trackRevisions>
    </reviewItem>
    <reviewItem>
      <errorID>f0a5ae91-8a6d-4b4e-9154-45d88255bbe4</errorID>
      <errorWord>)</errorWord>
      <group>L1_Format</group>
      <groupName>格式问题</groupName>
      <ability>L2_HalfPunc</ability>
      <abilityName>全半角检查</abilityName>
      <candidateList>
        <item>）</item>
      </candidateList>
      <explain>文本全半角错误。</explain>
      <paraID> A3E1B0B</paraID>
      <start>8</start>
      <end>9</end>
      <status>modified</status>
      <modifiedWord>）</modifiedWord>
      <trackRevisions>false</trackRevisions>
    </reviewItem>
    <reviewItem>
      <errorID>0c2d6176-2d3f-4b39-93f2-6826de9a1467</errorID>
      <errorWord>:</errorWord>
      <group>L1_Format</group>
      <groupName>格式问题</groupName>
      <ability>L2_HalfPunc</ability>
      <abilityName>全半角检查</abilityName>
      <candidateList>
        <item>：</item>
      </candidateList>
      <explain>文本全半角错误。</explain>
      <paraID> F6A07FC</paraID>
      <start>4</start>
      <end>5</end>
      <status>modified</status>
      <modifiedWord>：</modifiedWord>
      <trackRevisions>false</trackRevisions>
    </reviewItem>
    <reviewItem>
      <errorID>4984a028-bcf2-4b95-b335-80fe7ba340e2</errorID>
      <errorWord>(</errorWord>
      <group>L1_Format</group>
      <groupName>格式问题</groupName>
      <ability>L2_HalfPunc</ability>
      <abilityName>全半角检查</abilityName>
      <candidateList>
        <item>（</item>
      </candidateList>
      <explain>文本全半角错误。</explain>
      <paraID> F6A07FC</paraID>
      <start>22</start>
      <end>23</end>
      <status>modified</status>
      <modifiedWord>（</modifiedWord>
      <trackRevisions>false</trackRevisions>
    </reviewItem>
    <reviewItem>
      <errorID>2b4ba87c-4c2d-4052-b7b6-9fbda121917c</errorID>
      <errorWord>)</errorWord>
      <group>L1_Format</group>
      <groupName>格式问题</groupName>
      <ability>L2_HalfPunc</ability>
      <abilityName>全半角检查</abilityName>
      <candidateList>
        <item>）</item>
      </candidateList>
      <explain>文本全半角错误。</explain>
      <paraID> F6A07FC</paraID>
      <start>37</start>
      <end>38</end>
      <status>modified</status>
      <modifiedWord>）</modifiedWord>
      <trackRevisions>false</trackRevisions>
    </reviewItem>
    <reviewItem>
      <errorID>0ff7b0d2-f285-4002-88cb-225f8ace064f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49E27D6C</paraID>
      <start>0</start>
      <end>10</end>
      <status>modified</status>
      <modifiedWord>一般公共预算财政拨款</modifiedWord>
      <trackRevisions>false</trackRevisions>
    </reviewItem>
    <reviewItem>
      <errorID>dd7ef1a3-4127-43d3-93c7-3bd09cbc9d43</errorID>
      <errorWord>*</errorWord>
      <group>L1_Punc</group>
      <groupName>标点问题</groupName>
      <ability>L2_Punc</ability>
      <abilityName>标点符号检查</abilityName>
      <candidateList/>
      <explain/>
      <paraID>46B92CC4</paraID>
      <start>0</start>
      <end>1</end>
      <status>ignored</status>
      <modifiedWord/>
      <trackRevisions>false</trackRevisions>
    </reviewItem>
    <reviewItem>
      <errorID>9c603396-96c4-4dce-96c1-7d3fca3b66a2</errorID>
      <errorWord>(</errorWord>
      <group>L1_Format</group>
      <groupName>格式问题</groupName>
      <ability>L2_HalfPunc</ability>
      <abilityName>全半角检查</abilityName>
      <candidateList>
        <item>（</item>
      </candidateList>
      <explain>文本全半角错误。</explain>
      <paraID>38284D16</paraID>
      <start>11</start>
      <end>12</end>
      <status>modified</status>
      <modifiedWord>（</modifiedWord>
      <trackRevisions>false</trackRevisions>
    </reviewItem>
    <reviewItem>
      <errorID>9ee4ed58-fce8-4d6d-b1d3-4c202533b62a</errorID>
      <errorWord>)</errorWord>
      <group>L1_Format</group>
      <groupName>格式问题</groupName>
      <ability>L2_HalfPunc</ability>
      <abilityName>全半角检查</abilityName>
      <candidateList>
        <item>）</item>
      </candidateList>
      <explain>文本全半角错误。</explain>
      <paraID>38284D16</paraID>
      <start>26</start>
      <end>27</end>
      <status>modified</status>
      <modifiedWord>）</modifiedWord>
      <trackRevisions>false</trackRevisions>
    </reviewItem>
    <reviewItem>
      <errorID>57536b65-88bf-4b67-88bc-431bd4c02ce4</errorID>
      <errorWord>:</errorWord>
      <group>L1_Format</group>
      <groupName>格式问题</groupName>
      <ability>L2_HalfPunc</ability>
      <abilityName>全半角检查</abilityName>
      <candidateList>
        <item>：</item>
      </candidateList>
      <explain>文本全半角错误。</explain>
      <paraID>3A99FA20</paraID>
      <start>4</start>
      <end>5</end>
      <status>modified</status>
      <modifiedWord>：</modifiedWord>
      <trackRevisions>false</trackRevisions>
    </reviewItem>
    <reviewItem>
      <errorID>b29bff37-02f8-4111-85c0-d54ac8f63df6</errorID>
      <errorWord>(</errorWord>
      <group>L1_Format</group>
      <groupName>格式问题</groupName>
      <ability>L2_HalfPunc</ability>
      <abilityName>全半角检查</abilityName>
      <candidateList>
        <item>（</item>
      </candidateList>
      <explain>文本全半角错误。</explain>
      <paraID>3A99FA20</paraID>
      <start>22</start>
      <end>23</end>
      <status>modified</status>
      <modifiedWord>（</modifiedWord>
      <trackRevisions>false</trackRevisions>
    </reviewItem>
    <reviewItem>
      <errorID>1be9f88d-4be3-430e-a630-fad845c1afc8</errorID>
      <errorWord>)</errorWord>
      <group>L1_Format</group>
      <groupName>格式问题</groupName>
      <ability>L2_HalfPunc</ability>
      <abilityName>全半角检查</abilityName>
      <candidateList>
        <item>）</item>
      </candidateList>
      <explain>文本全半角错误。</explain>
      <paraID>3A99FA20</paraID>
      <start>37</start>
      <end>38</end>
      <status>modified</status>
      <modifiedWord>）</modifiedWord>
      <trackRevisions>false</trackRevisions>
    </reviewItem>
    <reviewItem>
      <errorID>23b21ead-746f-46d8-8bd3-69478b46b67d</errorID>
      <errorWord>*</errorWord>
      <group>L1_Punc</group>
      <groupName>标点问题</groupName>
      <ability>L2_Punc</ability>
      <abilityName>标点符号检查</abilityName>
      <candidateList/>
      <explain/>
      <paraID> 7EA733F</paraID>
      <start>0</start>
      <end>1</end>
      <status>ignored</status>
      <modifiedWord/>
      <trackRevisions>false</trackRevisions>
    </reviewItem>
    <reviewItem>
      <errorID>d3a1dee2-2e67-438e-9f69-e581f3231e46</errorID>
      <errorWord>*</errorWord>
      <group>L1_Punc</group>
      <groupName>标点问题</groupName>
      <ability>L2_Punc</ability>
      <abilityName>标点符号检查</abilityName>
      <candidateList/>
      <explain/>
      <paraID>5DA1E514</paraID>
      <start>0</start>
      <end>1</end>
      <status>ignored</status>
      <modifiedWord/>
      <trackRevisions>false</trackRevisions>
    </reviewItem>
    <reviewItem>
      <errorID>5132c0c8-635c-44c8-a006-2574ae25b64d</errorID>
      <errorWord>巩固脱贫攻坚成果</errorWord>
      <group>L1_Word</group>
      <groupName>字词问题</groupName>
      <ability>L2_Typo</ability>
      <abilityName>字词错误</abilityName>
      <candidateList>
        <item>巩固拓展脱贫攻坚成果</item>
      </candidateList>
      <explain/>
      <paraID> C5AC818</paraID>
      <start>0</start>
      <end>10</end>
      <status>modified</status>
      <modifiedWord>巩固拓展脱贫攻坚成果</modifiedWord>
      <trackRevisions>false</trackRevisions>
    </reviewItem>
    <reviewItem>
      <errorID>e8c222f2-ab11-4712-b74e-7a5917c4a988</errorID>
      <errorWord>:</errorWord>
      <group>L1_Format</group>
      <groupName>格式问题</groupName>
      <ability>L2_HalfPunc</ability>
      <abilityName>全半角检查</abilityName>
      <candidateList>
        <item>：</item>
      </candidateList>
      <explain>文本全半角错误。</explain>
      <paraID>23B26791</paraID>
      <start>4</start>
      <end>5</end>
      <status>modified</status>
      <modifiedWord>：</modifiedWord>
      <trackRevisions>false</trackRevisions>
    </reviewItem>
    <reviewItem>
      <errorID>08d1f0a1-6de3-45b8-88f8-974c0e982645</errorID>
      <errorWord>(</errorWord>
      <group>L1_Format</group>
      <groupName>格式问题</groupName>
      <ability>L2_HalfPunc</ability>
      <abilityName>全半角检查</abilityName>
      <candidateList>
        <item>（</item>
      </candidateList>
      <explain>文本全半角错误。</explain>
      <paraID>23B26791</paraID>
      <start>22</start>
      <end>23</end>
      <status>modified</status>
      <modifiedWord>（</modifiedWord>
      <trackRevisions>false</trackRevisions>
    </reviewItem>
    <reviewItem>
      <errorID>bffe92b1-880a-41ee-8065-207e62224b12</errorID>
      <errorWord>)</errorWord>
      <group>L1_Format</group>
      <groupName>格式问题</groupName>
      <ability>L2_HalfPunc</ability>
      <abilityName>全半角检查</abilityName>
      <candidateList>
        <item>）</item>
      </candidateList>
      <explain>文本全半角错误。</explain>
      <paraID>23B26791</paraID>
      <start>37</start>
      <end>38</end>
      <status>modified</status>
      <modifiedWord>）</modifiedWord>
      <trackRevisions>false</trackRevisions>
    </reviewItem>
    <reviewItem>
      <errorID>938a7b5c-295a-4663-b2bb-8a1bad23c1a7</errorID>
      <errorWord>(</errorWord>
      <group>L1_Format</group>
      <groupName>格式问题</groupName>
      <ability>L2_HalfPunc</ability>
      <abilityName>全半角检查</abilityName>
      <candidateList>
        <item>（</item>
      </candidateList>
      <explain>文本全半角错误。</explain>
      <paraID>6E972F37</paraID>
      <start>2</start>
      <end>3</end>
      <status>modified</status>
      <modifiedWord>（</modifiedWord>
      <trackRevisions>false</trackRevisions>
    </reviewItem>
    <reviewItem>
      <errorID>72dc8957-6201-4755-8c4c-e7332549c752</errorID>
      <errorWord>)</errorWord>
      <group>L1_Format</group>
      <groupName>格式问题</groupName>
      <ability>L2_HalfPunc</ability>
      <abilityName>全半角检查</abilityName>
      <candidateList>
        <item>）</item>
      </candidateList>
      <explain>文本全半角错误。</explain>
      <paraID>6E972F37</paraID>
      <start>8</start>
      <end>9</end>
      <status>modified</status>
      <modifiedWord>）</modifiedWord>
      <trackRevisions>false</trackRevisions>
    </reviewItem>
    <reviewItem>
      <errorID>ee1245a3-23fe-4678-a356-21a3376f297d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5099218C</paraID>
      <start>2</start>
      <end>12</end>
      <status>modified</status>
      <modifiedWord>一般公共预算财政拨款</modifiedWord>
      <trackRevisions>false</trackRevisions>
    </reviewItem>
    <reviewItem>
      <errorID>395cb0d8-6f17-4edd-b877-1b237be0c83f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34DEDA5A</paraID>
      <start>0</start>
      <end>10</end>
      <status>modified</status>
      <modifiedWord>一般公共预算财政拨款</modifiedWord>
      <trackRevisions>false</trackRevisions>
    </reviewItem>
    <reviewItem>
      <errorID>9dee6a99-3b90-43f7-bb4a-f81fbb5a0c20</errorID>
      <errorWord>:</errorWord>
      <group>L1_Format</group>
      <groupName>格式问题</groupName>
      <ability>L2_HalfPunc</ability>
      <abilityName>全半角检查</abilityName>
      <candidateList>
        <item>：</item>
      </candidateList>
      <explain>文本全半角错误。</explain>
      <paraID>5A38D805</paraID>
      <start>4</start>
      <end>5</end>
      <status>modified</status>
      <modifiedWord>：</modifiedWord>
      <trackRevisions>false</trackRevisions>
    </reviewItem>
    <reviewItem>
      <errorID>40565581-ea32-428d-90ff-1c2605e67a75</errorID>
      <errorWord>(</errorWord>
      <group>L1_Format</group>
      <groupName>格式问题</groupName>
      <ability>L2_HalfPunc</ability>
      <abilityName>全半角检查</abilityName>
      <candidateList>
        <item>（</item>
      </candidateList>
      <explain>文本全半角错误。</explain>
      <paraID>5A38D805</paraID>
      <start>22</start>
      <end>23</end>
      <status>modified</status>
      <modifiedWord>（</modifiedWord>
      <trackRevisions>false</trackRevisions>
    </reviewItem>
    <reviewItem>
      <errorID>17f58fa6-bfc2-400c-8078-6854025f6e2e</errorID>
      <errorWord>)</errorWord>
      <group>L1_Format</group>
      <groupName>格式问题</groupName>
      <ability>L2_HalfPunc</ability>
      <abilityName>全半角检查</abilityName>
      <candidateList>
        <item>）</item>
      </candidateList>
      <explain>文本全半角错误。</explain>
      <paraID>5A38D805</paraID>
      <start>37</start>
      <end>38</end>
      <status>modified</status>
      <modifiedWord>）</modifiedWord>
      <trackRevisions>false</trackRevisions>
    </reviewItem>
    <reviewItem>
      <errorID>105ed095-6719-41d2-9f25-5b6a5305b40c</errorID>
      <errorWord>*</errorWord>
      <group>L1_Punc</group>
      <groupName>标点问题</groupName>
      <ability>L2_Punc</ability>
      <abilityName>标点符号检查</abilityName>
      <candidateList/>
      <explain/>
      <paraID>4EB5EC05</paraID>
      <start>0</start>
      <end>1</end>
      <status>ignored</status>
      <modifiedWord/>
      <trackRevisions>false</trackRevisions>
    </reviewItem>
    <reviewItem>
      <errorID>2a2d64bb-ef6a-46de-bd9d-e68e45599026</errorID>
      <errorWord>*</errorWord>
      <group>L1_Punc</group>
      <groupName>标点问题</groupName>
      <ability>L2_Punc</ability>
      <abilityName>标点符号检查</abilityName>
      <candidateList/>
      <explain/>
      <paraID>59FC650B</paraID>
      <start>0</start>
      <end>1</end>
      <status>ignored</status>
      <modifiedWord/>
      <trackRevisions>false</trackRevisions>
    </reviewItem>
    <reviewItem>
      <errorID>ad0fbae2-fdc2-4c2b-9baa-f097c4fce0f7</errorID>
      <errorWord>:</errorWord>
      <group>L1_Format</group>
      <groupName>格式问题</groupName>
      <ability>L2_HalfPunc</ability>
      <abilityName>全半角检查</abilityName>
      <candidateList>
        <item>：</item>
      </candidateList>
      <explain>文本全半角错误。</explain>
      <paraID>4DE62A16</paraID>
      <start>4</start>
      <end>5</end>
      <status>modified</status>
      <modifiedWord>：</modifiedWord>
      <trackRevisions>false</trackRevisions>
    </reviewItem>
    <reviewItem>
      <errorID>20cd6b61-ba0f-4a87-9a7a-4b2c029f0306</errorID>
      <errorWord>(</errorWord>
      <group>L1_Format</group>
      <groupName>格式问题</groupName>
      <ability>L2_HalfPunc</ability>
      <abilityName>全半角检查</abilityName>
      <candidateList>
        <item>（</item>
      </candidateList>
      <explain>文本全半角错误。</explain>
      <paraID>4DE62A16</paraID>
      <start>22</start>
      <end>23</end>
      <status>modified</status>
      <modifiedWord>（</modifiedWord>
      <trackRevisions>false</trackRevisions>
    </reviewItem>
    <reviewItem>
      <errorID>bc8054d3-7437-469c-af79-62b7f6c758b7</errorID>
      <errorWord>)</errorWord>
      <group>L1_Format</group>
      <groupName>格式问题</groupName>
      <ability>L2_HalfPunc</ability>
      <abilityName>全半角检查</abilityName>
      <candidateList>
        <item>）</item>
      </candidateList>
      <explain>文本全半角错误。</explain>
      <paraID>4DE62A16</paraID>
      <start>37</start>
      <end>38</end>
      <status>modified</status>
      <modifiedWord>）</modifiedWord>
      <trackRevisions>false</trackRevisions>
    </reviewItem>
    <reviewItem>
      <errorID>617afebb-b8d3-4327-81ab-a4cd2559486d</errorID>
      <errorWord>*</errorWord>
      <group>L1_Punc</group>
      <groupName>标点问题</groupName>
      <ability>L2_Punc</ability>
      <abilityName>标点符号检查</abilityName>
      <candidateList/>
      <explain/>
      <paraID>67754556</paraID>
      <start>0</start>
      <end>1</end>
      <status>ignored</status>
      <modifiedWord/>
      <trackRevisions>false</trackRevisions>
    </reviewItem>
    <reviewItem>
      <errorID>80934220-d2a0-4d8a-bc9b-40c4aef3f835</errorID>
      <errorWord>*</errorWord>
      <group>L1_Punc</group>
      <groupName>标点问题</groupName>
      <ability>L2_Punc</ability>
      <abilityName>标点符号检查</abilityName>
      <candidateList/>
      <explain/>
      <paraID>60A46C58</paraID>
      <start>0</start>
      <end>1</end>
      <status>ignored</status>
      <modifiedWord/>
      <trackRevisions>false</trackRevisions>
    </reviewItem>
    <reviewItem>
      <errorID>f1afd2e9-dbe4-41b3-86eb-eb9e4eff6e04</errorID>
      <errorWord>:</errorWord>
      <group>L1_Format</group>
      <groupName>格式问题</groupName>
      <ability>L2_HalfPunc</ability>
      <abilityName>全半角检查</abilityName>
      <candidateList>
        <item>：</item>
      </candidateList>
      <explain>文本全半角错误。</explain>
      <paraID>6DA10B0A</paraID>
      <start>4</start>
      <end>5</end>
      <status>modified</status>
      <modifiedWord>：</modifiedWord>
      <trackRevisions>false</trackRevisions>
    </reviewItem>
    <reviewItem>
      <errorID>f2b41584-35f0-47be-8dbc-79ace8623a0d</errorID>
      <errorWord>(</errorWord>
      <group>L1_Format</group>
      <groupName>格式问题</groupName>
      <ability>L2_HalfPunc</ability>
      <abilityName>全半角检查</abilityName>
      <candidateList>
        <item>（</item>
      </candidateList>
      <explain>文本全半角错误。</explain>
      <paraID>6DA10B0A</paraID>
      <start>22</start>
      <end>23</end>
      <status>modified</status>
      <modifiedWord>（</modifiedWord>
      <trackRevisions>false</trackRevisions>
    </reviewItem>
    <reviewItem>
      <errorID>54b730e3-316b-4a14-976d-de84e913ef64</errorID>
      <errorWord>)</errorWord>
      <group>L1_Format</group>
      <groupName>格式问题</groupName>
      <ability>L2_HalfPunc</ability>
      <abilityName>全半角检查</abilityName>
      <candidateList>
        <item>）</item>
      </candidateList>
      <explain>文本全半角错误。</explain>
      <paraID>6DA10B0A</paraID>
      <start>37</start>
      <end>38</end>
      <status>modified</status>
      <modifiedWord>）</modifiedWord>
      <trackRevisions>false</trackRevisions>
    </reviewItem>
    <reviewItem>
      <errorID>cdf89656-1e3f-4aef-b650-9db6370ee231</errorID>
      <errorWord>(</errorWord>
      <group>L1_Format</group>
      <groupName>格式问题</groupName>
      <ability>L2_HalfPunc</ability>
      <abilityName>全半角检查</abilityName>
      <candidateList>
        <item>（</item>
      </candidateList>
      <explain>文本全半角错误。</explain>
      <paraID>471A3297</paraID>
      <start>4</start>
      <end>5</end>
      <status>modified</status>
      <modifiedWord>（</modifiedWord>
      <trackRevisions>false</trackRevisions>
    </reviewItem>
    <reviewItem>
      <errorID>26b89dd0-85e6-48bf-8f17-6397454837fd</errorID>
      <errorWord>)</errorWord>
      <group>L1_Format</group>
      <groupName>格式问题</groupName>
      <ability>L2_HalfPunc</ability>
      <abilityName>全半角检查</abilityName>
      <candidateList>
        <item>）</item>
      </candidateList>
      <explain>文本全半角错误。</explain>
      <paraID>471A3297</paraID>
      <start>6</start>
      <end>7</end>
      <status>modified</status>
      <modifiedWord>）</modifiedWord>
      <trackRevisions>false</trackRevisions>
    </reviewItem>
    <reviewItem>
      <errorID>447e4e26-92fa-4de2-a10e-bd32fa52030d</errorID>
      <errorWord>:</errorWord>
      <group>L1_Format</group>
      <groupName>格式问题</groupName>
      <ability>L2_HalfPunc</ability>
      <abilityName>全半角检查</abilityName>
      <candidateList>
        <item>：</item>
      </candidateList>
      <explain>文本全半角错误。</explain>
      <paraID>1CFEC0B7</paraID>
      <start>4</start>
      <end>5</end>
      <status>modified</status>
      <modifiedWord>：</modifiedWord>
      <trackRevisions>false</trackRevisions>
    </reviewItem>
    <reviewItem>
      <errorID>addf3698-85f0-4c10-a0a1-b6d56f3730b6</errorID>
      <errorWord>(</errorWord>
      <group>L1_Format</group>
      <groupName>格式问题</groupName>
      <ability>L2_HalfPunc</ability>
      <abilityName>全半角检查</abilityName>
      <candidateList>
        <item>（</item>
      </candidateList>
      <explain>文本全半角错误。</explain>
      <paraID>1CFEC0B7</paraID>
      <start>22</start>
      <end>23</end>
      <status>modified</status>
      <modifiedWord>（</modifiedWord>
      <trackRevisions>false</trackRevisions>
    </reviewItem>
    <reviewItem>
      <errorID>1479a11c-f023-4fad-87c7-9a82dfd7fd1c</errorID>
      <errorWord>)</errorWord>
      <group>L1_Format</group>
      <groupName>格式问题</groupName>
      <ability>L2_HalfPunc</ability>
      <abilityName>全半角检查</abilityName>
      <candidateList>
        <item>）</item>
      </candidateList>
      <explain>文本全半角错误。</explain>
      <paraID>1CFEC0B7</paraID>
      <start>37</start>
      <end>38</end>
      <status>modified</status>
      <modifiedWord>）</modifiedWord>
      <trackRevisions>false</trackRevisions>
    </reviewItem>
    <reviewItem>
      <errorID>ce11444c-5918-4c76-8010-b11febebeaa2</errorID>
      <errorWord>*</errorWord>
      <group>L1_Punc</group>
      <groupName>标点问题</groupName>
      <ability>L2_Punc</ability>
      <abilityName>标点符号检查</abilityName>
      <candidateList/>
      <explain/>
      <paraID>366C199F</paraID>
      <start>0</start>
      <end>1</end>
      <status>ignored</status>
      <modifiedWord/>
      <trackRevisions>false</trackRevisions>
    </reviewItem>
    <reviewItem>
      <errorID>783561df-ab26-445e-b901-2ff0ba7495ca</errorID>
      <errorWord>*</errorWord>
      <group>L1_Punc</group>
      <groupName>标点问题</groupName>
      <ability>L2_Punc</ability>
      <abilityName>标点符号检查</abilityName>
      <candidateList/>
      <explain/>
      <paraID>2014AE19</paraID>
      <start>0</start>
      <end>1</end>
      <status>ignored</status>
      <modifiedWord/>
      <trackRevisions>false</trackRevisions>
    </reviewItem>
    <reviewItem>
      <errorID>80467be9-5834-4bcf-a59c-14ff9fbf0bc7</errorID>
      <errorWord>:</errorWord>
      <group>L1_Format</group>
      <groupName>格式问题</groupName>
      <ability>L2_HalfPunc</ability>
      <abilityName>全半角检查</abilityName>
      <candidateList>
        <item>：</item>
      </candidateList>
      <explain>文本全半角错误。</explain>
      <paraID>3669940D</paraID>
      <start>4</start>
      <end>5</end>
      <status>modified</status>
      <modifiedWord>：</modifiedWord>
      <trackRevisions>false</trackRevisions>
    </reviewItem>
    <reviewItem>
      <errorID>5c548ff2-1f93-4b74-8e82-3457bb6c2a1c</errorID>
      <errorWord>(</errorWord>
      <group>L1_Format</group>
      <groupName>格式问题</groupName>
      <ability>L2_HalfPunc</ability>
      <abilityName>全半角检查</abilityName>
      <candidateList>
        <item>（</item>
      </candidateList>
      <explain>文本全半角错误。</explain>
      <paraID>3669940D</paraID>
      <start>22</start>
      <end>23</end>
      <status>modified</status>
      <modifiedWord>（</modifiedWord>
      <trackRevisions>false</trackRevisions>
    </reviewItem>
    <reviewItem>
      <errorID>894f0054-4d1e-43cb-8163-b559fa1a817e</errorID>
      <errorWord>)</errorWord>
      <group>L1_Format</group>
      <groupName>格式问题</groupName>
      <ability>L2_HalfPunc</ability>
      <abilityName>全半角检查</abilityName>
      <candidateList>
        <item>）</item>
      </candidateList>
      <explain>文本全半角错误。</explain>
      <paraID>3669940D</paraID>
      <start>37</start>
      <end>38</end>
      <status>modified</status>
      <modifiedWord>）</modifiedWord>
      <trackRevisions>false</trackRevisions>
    </reviewItem>
    <reviewItem>
      <errorID>4621c806-3b5c-41c0-925a-c29646be63d6</errorID>
      <errorWord>*</errorWord>
      <group>L1_Punc</group>
      <groupName>标点问题</groupName>
      <ability>L2_Punc</ability>
      <abilityName>标点符号检查</abilityName>
      <candidateList/>
      <explain/>
      <paraID>575208F5</paraID>
      <start>0</start>
      <end>1</end>
      <status>ignored</status>
      <modifiedWord/>
      <trackRevisions>false</trackRevisions>
    </reviewItem>
    <reviewItem>
      <errorID>64ae4dfb-2659-415c-9346-ec469b063dde</errorID>
      <errorWord>*</errorWord>
      <group>L1_Punc</group>
      <groupName>标点问题</groupName>
      <ability>L2_Punc</ability>
      <abilityName>标点符号检查</abilityName>
      <candidateList/>
      <explain/>
      <paraID>62E5FC92</paraID>
      <start>0</start>
      <end>1</end>
      <status>ignored</status>
      <modifiedWord/>
      <trackRevisions>false</trackRevisions>
    </reviewItem>
    <reviewItem>
      <errorID>e309b9b5-f181-447b-a0d4-9f17f498f65b</errorID>
      <errorWord>-</errorWord>
      <group>L1_Format</group>
      <groupName>格式问题</groupName>
      <ability>L2_HalfPunc</ability>
      <abilityName>全半角检查</abilityName>
      <candidateList>
        <item>－</item>
      </candidateList>
      <explain>文本全半角错误。</explain>
      <paraID> 55BA52C</paraID>
      <start>3</start>
      <end>4</end>
      <status>modified</status>
      <modifiedWord>－</modifiedWord>
      <trackRevisions>false</trackRevisions>
    </reviewItem>
    <reviewItem>
      <errorID>7fcc66ac-e50d-444d-a7c1-2cca60948310</errorID>
      <errorWord>(</errorWord>
      <group>L1_Format</group>
      <groupName>格式问题</groupName>
      <ability>L2_HalfPunc</ability>
      <abilityName>全半角检查</abilityName>
      <candidateList>
        <item>（</item>
      </candidateList>
      <explain>文本全半角错误。</explain>
      <paraID>1B46C048</paraID>
      <start>11</start>
      <end>12</end>
      <status>modified</status>
      <modifiedWord>（</modifiedWord>
      <trackRevisions>false</trackRevisions>
    </reviewItem>
    <reviewItem>
      <errorID>a7d42b8e-7247-4ec8-a1bd-beeaa26ca527</errorID>
      <errorWord>)</errorWord>
      <group>L1_Format</group>
      <groupName>格式问题</groupName>
      <ability>L2_HalfPunc</ability>
      <abilityName>全半角检查</abilityName>
      <candidateList>
        <item>）</item>
      </candidateList>
      <explain>文本全半角错误。</explain>
      <paraID>1B46C048</paraID>
      <start>26</start>
      <end>27</end>
      <status>modified</status>
      <modifiedWord>）</modifiedWord>
      <trackRevisions>false</trackRevisions>
    </reviewItem>
    <reviewItem>
      <errorID>99dd743c-efb8-41fa-a6e4-37dd35b813cc</errorID>
      <errorWord>超</errorWord>
      <group>L1_Word</group>
      <groupName>字词问题</groupName>
      <ability>L2_Typo</ability>
      <abilityName>字词错误</abilityName>
      <candidateList>
        <item>除</item>
      </candidateList>
      <explain/>
      <paraID>2EB9D1CF</paraID>
      <start>22</start>
      <end>23</end>
      <status>modified</status>
      <modifiedWord>除</modifiedWord>
      <trackRevisions>false</trackRevisions>
    </reviewItem>
    <reviewItem>
      <errorID>711b0b16-e6a2-4ae9-bc90-cb500b92f8ba</errorID>
      <errorWord>(</errorWord>
      <group>L1_Format</group>
      <groupName>格式问题</groupName>
      <ability>L2_HalfPunc</ability>
      <abilityName>全半角检查</abilityName>
      <candidateList>
        <item>（</item>
      </candidateList>
      <explain>文本全半角错误。</explain>
      <paraID>2F4B68F3</paraID>
      <start>17</start>
      <end>18</end>
      <status>modified</status>
      <modifiedWord>（</modifiedWord>
      <trackRevisions>false</trackRevisions>
    </reviewItem>
    <reviewItem>
      <errorID>9235b335-57ba-49e9-b931-bba0d5abbc59</errorID>
      <errorWord>)</errorWord>
      <group>L1_Format</group>
      <groupName>格式问题</groupName>
      <ability>L2_HalfPunc</ability>
      <abilityName>全半角检查</abilityName>
      <candidateList>
        <item>）</item>
      </candidateList>
      <explain>文本全半角错误。</explain>
      <paraID>2F4B68F3</paraID>
      <start>32</start>
      <end>33</end>
      <status>modified</status>
      <modifiedWord>）</modifiedWord>
      <trackRevisions>false</trackRevisions>
    </reviewItem>
    <reviewItem>
      <errorID>c70ed462-efb0-4f2e-b2f1-ae23e4d7b60b</errorID>
      <errorWord>年</errorWord>
      <group>L1_Word</group>
      <groupName>字词问题</groupName>
      <ability>L2_Typo</ability>
      <abilityName>字词错误</abilityName>
      <candidateList>
        <item>年度</item>
      </candidateList>
      <explain/>
      <paraID>2F4B68F3</paraID>
      <start>37</start>
      <end>39</end>
      <status>modified</status>
      <modifiedWord>年度</modifiedWord>
      <trackRevisions>false</trackRevisions>
    </reviewItem>
    <reviewItem>
      <errorID>976eea5f-7946-4a21-b7e5-cd5d6e193802</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1A3677A7</paraID>
      <start>1</start>
      <end>4</end>
      <status>modified</status>
      <modifiedWord>（一）</modifiedWord>
      <trackRevisions>false</trackRevisions>
    </reviewItem>
    <reviewItem>
      <errorID>881b6642-fed1-4f0e-81a5-e4e2b1c1c72f</errorID>
      <errorWord>(</errorWord>
      <group>L1_Format</group>
      <groupName>格式问题</groupName>
      <ability>L2_HalfPunc</ability>
      <abilityName>全半角检查</abilityName>
      <candidateList>
        <item>（</item>
      </candidateList>
      <explain>文本全半角错误。</explain>
      <paraID>7EEC1F62</paraID>
      <start>16</start>
      <end>17</end>
      <status>modified</status>
      <modifiedWord>（</modifiedWord>
      <trackRevisions>false</trackRevisions>
    </reviewItem>
    <reviewItem>
      <errorID>334dfc2c-ef92-4f55-b1f7-e33ddd6684a3</errorID>
      <errorWord>)</errorWord>
      <group>L1_Format</group>
      <groupName>格式问题</groupName>
      <ability>L2_HalfPunc</ability>
      <abilityName>全半角检查</abilityName>
      <candidateList>
        <item>）</item>
      </candidateList>
      <explain>文本全半角错误。</explain>
      <paraID>7EEC1F62</paraID>
      <start>31</start>
      <end>32</end>
      <status>modified</status>
      <modifiedWord>）</modifiedWord>
      <trackRevisions>false</trackRevisions>
    </reviewItem>
    <reviewItem>
      <errorID>49bacb56-28c1-4019-bd41-8946dd22f19c</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A651AA4</paraID>
      <start>1</start>
      <end>4</end>
      <status>modified</status>
      <modifiedWord>（二）</modifiedWord>
      <trackRevisions>false</trackRevisions>
    </reviewItem>
    <reviewItem>
      <errorID>f10cad43-fb35-491d-a084-909709cd5060</errorID>
      <errorWord>(</errorWord>
      <group>L1_Format</group>
      <groupName>格式问题</groupName>
      <ability>L2_HalfPunc</ability>
      <abilityName>全半角检查</abilityName>
      <candidateList>
        <item>（</item>
      </candidateList>
      <explain>文本全半角错误。</explain>
      <paraID>434B4540</paraID>
      <start>16</start>
      <end>17</end>
      <status>modified</status>
      <modifiedWord>（</modifiedWord>
      <trackRevisions>false</trackRevisions>
    </reviewItem>
    <reviewItem>
      <errorID>90b27bd8-5a2d-4e31-a8f6-8b54918522a0</errorID>
      <errorWord>)</errorWord>
      <group>L1_Format</group>
      <groupName>格式问题</groupName>
      <ability>L2_HalfPunc</ability>
      <abilityName>全半角检查</abilityName>
      <candidateList>
        <item>）</item>
      </candidateList>
      <explain>文本全半角错误。</explain>
      <paraID>434B4540</paraID>
      <start>31</start>
      <end>32</end>
      <status>modified</status>
      <modifiedWord>）</modifiedWord>
      <trackRevisions>false</trackRevisions>
    </reviewItem>
    <reviewItem>
      <errorID>461ded7c-ac1b-400c-a702-d5db231ea83d</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D5139FA</paraID>
      <start>1</start>
      <end>4</end>
      <status>modified</status>
      <modifiedWord>（三）</modifiedWord>
      <trackRevisions>false</trackRevisions>
    </reviewItem>
    <reviewItem>
      <errorID>d86ae054-1bea-4d22-8328-8fc10b0be922</errorID>
      <errorWord>(</errorWord>
      <group>L1_Format</group>
      <groupName>格式问题</groupName>
      <ability>L2_HalfPunc</ability>
      <abilityName>全半角检查</abilityName>
      <candidateList>
        <item>（</item>
      </candidateList>
      <explain>文本全半角错误。</explain>
      <paraID>3A32A76C</paraID>
      <start>16</start>
      <end>17</end>
      <status>modified</status>
      <modifiedWord>（</modifiedWord>
      <trackRevisions>false</trackRevisions>
    </reviewItem>
    <reviewItem>
      <errorID>9930455e-a6b3-453b-95a1-15e6aef81f62</errorID>
      <errorWord>)</errorWord>
      <group>L1_Format</group>
      <groupName>格式问题</groupName>
      <ability>L2_HalfPunc</ability>
      <abilityName>全半角检查</abilityName>
      <candidateList>
        <item>）</item>
      </candidateList>
      <explain>文本全半角错误。</explain>
      <paraID>3A32A76C</paraID>
      <start>31</start>
      <end>32</end>
      <status>modified</status>
      <modifiedWord>）</modifiedWord>
      <trackRevisions>false</trackRevisions>
    </reviewItem>
    <reviewItem>
      <errorID>51e044ed-f59d-4067-ba38-c1add328eafe</errorID>
      <errorWord>,</errorWord>
      <group>L1_Format</group>
      <groupName>格式问题</groupName>
      <ability>L2_HalfPunc</ability>
      <abilityName>全半角检查</abilityName>
      <candidateList>
        <item>，</item>
      </candidateList>
      <explain>文本全半角错误。</explain>
      <paraID>3A32A76C</paraID>
      <start>51</start>
      <end>52</end>
      <status>modified</status>
      <modifiedWord>，</modifiedWord>
      <trackRevisions>false</trackRevisions>
    </reviewItem>
    <reviewItem>
      <errorID>35700903-15b7-4354-bee9-d470ef2bcd25</errorID>
      <errorWord>,</errorWord>
      <group>L1_Format</group>
      <groupName>格式问题</groupName>
      <ability>L2_HalfPunc</ability>
      <abilityName>全半角检查</abilityName>
      <candidateList>
        <item>，</item>
      </candidateList>
      <explain>文本全半角错误。</explain>
      <paraID>428A2EA4</paraID>
      <start>22</start>
      <end>23</end>
      <status>modified</status>
      <modifiedWord>，</modifiedWord>
      <trackRevisions>false</trackRevisions>
    </reviewItem>
    <reviewItem>
      <errorID>daf1de0b-d3cc-4ba5-b877-454a159169dd</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55E45B8D</paraID>
      <start>0</start>
      <end>3</end>
      <status>modified</status>
      <modifiedWord>（四）</modifiedWord>
      <trackRevisions>false</trackRevisions>
    </reviewItem>
    <reviewItem>
      <errorID>5172e14e-2bef-40c3-875d-f02a5c126982</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40906371</paraID>
      <start>0</start>
      <end>3</end>
      <status>modified</status>
      <modifiedWord>（五）</modifiedWord>
      <trackRevisions>false</trackRevisions>
    </reviewItem>
    <reviewItem>
      <errorID>5f388715-bea2-4409-95f6-25238e48820e</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19BB0557</paraID>
      <start>0</start>
      <end>3</end>
      <status>modified</status>
      <modifiedWord>（六）</modifiedWord>
      <trackRevisions>false</trackRevisions>
    </reviewItem>
    <reviewItem>
      <errorID>f3c70411-8a72-47ba-a212-33756457a0fb</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776B8A7F</paraID>
      <start>0</start>
      <end>3</end>
      <status>modified</status>
      <modifiedWord>（七）</modifiedWord>
      <trackRevisions>false</trackRevisions>
    </reviewItem>
    <reviewItem>
      <errorID>62f02ab3-7261-4015-ad32-a3730546b72e</errorID>
      <errorWord>,</errorWord>
      <group>L1_Format</group>
      <groupName>格式问题</groupName>
      <ability>L2_HalfPunc</ability>
      <abilityName>全半角检查</abilityName>
      <candidateList>
        <item>，</item>
      </candidateList>
      <explain>文本全半角错误。</explain>
      <paraID>717E7592</paraID>
      <start>19</start>
      <end>20</end>
      <status>modified</status>
      <modifiedWord>，</modifiedWord>
      <trackRevisions>false</trackRevisions>
    </reviewItem>
    <reviewItem>
      <errorID>707f5f03-1ef3-4af9-a095-dc82b058e308</errorID>
      <errorWord>:</errorWord>
      <group>L1_Format</group>
      <groupName>格式问题</groupName>
      <ability>L2_HalfPunc</ability>
      <abilityName>全半角检查</abilityName>
      <candidateList>
        <item>：</item>
      </candidateList>
      <explain>文本全半角错误。</explain>
      <paraID>717E7592</paraID>
      <start>22</start>
      <end>23</end>
      <status>modified</status>
      <modifiedWord>：</modifiedWord>
      <trackRevisions>false</trackRevisions>
    </reviewItem>
    <reviewItem>
      <errorID>05e45a69-31dd-4519-9b7f-9e876395160d</errorID>
      <errorWord>,</errorWord>
      <group>L1_Format</group>
      <groupName>格式问题</groupName>
      <ability>L2_HalfPunc</ability>
      <abilityName>全半角检查</abilityName>
      <candidateList>
        <item>，</item>
      </candidateList>
      <explain>文本全半角错误。</explain>
      <paraID>717E7592</paraID>
      <start>40</start>
      <end>41</end>
      <status>modified</status>
      <modifiedWord>，</modifiedWord>
      <trackRevisions>false</trackRevisions>
    </reviewItem>
    <reviewItem>
      <errorID>773cb938-60f9-49ca-ae1c-59e8a46a020b</errorID>
      <errorWord>,</errorWord>
      <group>L1_Format</group>
      <groupName>格式问题</groupName>
      <ability>L2_HalfPunc</ability>
      <abilityName>全半角检查</abilityName>
      <candidateList>
        <item>，</item>
      </candidateList>
      <explain>文本全半角错误。</explain>
      <paraID>717E7592</paraID>
      <start>58</start>
      <end>59</end>
      <status>modified</status>
      <modifiedWord>，</modifiedWord>
      <trackRevisions>false</trackRevisions>
    </reviewItem>
    <reviewItem>
      <errorID>d16bc988-ab04-477b-a3b6-3d4dfe090b39</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5F8E96FB</paraID>
      <start>0</start>
      <end>3</end>
      <status>modified</status>
      <modifiedWord>（八）</modifiedWord>
      <trackRevisions>false</trackRevisions>
    </reviewItem>
    <reviewItem>
      <errorID>edefb8cc-e3b6-4957-a5f4-c3563271460b</errorID>
      <errorWord>,</errorWord>
      <group>L1_Format</group>
      <groupName>格式问题</groupName>
      <ability>L2_HalfPunc</ability>
      <abilityName>全半角检查</abilityName>
      <candidateList>
        <item>，</item>
      </candidateList>
      <explain>文本全半角错误。</explain>
      <paraID>576D8EC3</paraID>
      <start>12</start>
      <end>13</end>
      <status>modified</status>
      <modifiedWord>，</modifiedWord>
      <trackRevisions>false</trackRevisions>
    </reviewItem>
    <reviewItem>
      <errorID>d2b14d48-5f28-47ab-8832-e485434cba90</errorID>
      <errorWord>,</errorWord>
      <group>L1_Format</group>
      <groupName>格式问题</groupName>
      <ability>L2_HalfPunc</ability>
      <abilityName>全半角检查</abilityName>
      <candidateList>
        <item>，</item>
      </candidateList>
      <explain>文本全半角错误。</explain>
      <paraID>576D8EC3</paraID>
      <start>22</start>
      <end>23</end>
      <status>modified</status>
      <modifiedWord>，</modifiedWord>
      <trackRevisions>false</trackRevisions>
    </reviewItem>
    <reviewItem>
      <errorID>963071b8-a6c3-4800-a3f0-7faebfe5a3e0</errorID>
      <errorWord>【2022】26号</errorWord>
      <group>L1_Knowledge</group>
      <groupName>知识性问题</groupName>
      <ability>L2_Knowledge</ability>
      <abilityName>其他知识</abilityName>
      <candidateList>
        <item>〔2022〕26号</item>
      </candidateList>
      <explain>发文字号格式错误。</explain>
      <paraID>6994FF61</paraID>
      <start>12</start>
      <end>21</end>
      <status>modified</status>
      <modifiedWord>〔2022〕26号</modifiedWord>
      <trackRevisions>false</trackRevisions>
    </reviewItem>
    <reviewItem>
      <errorID>2d70d809-3aba-403b-83ee-c16f5a402e21</errorID>
      <errorWord>(</errorWord>
      <group>L1_Format</group>
      <groupName>格式问题</groupName>
      <ability>L2_HalfPunc</ability>
      <abilityName>全半角检查</abilityName>
      <candidateList>
        <item>（</item>
      </candidateList>
      <explain>文本全半角错误。</explain>
      <paraID>17E9ADA1</paraID>
      <start>18</start>
      <end>19</end>
      <status>modified</status>
      <modifiedWord>（</modifiedWord>
      <trackRevisions>false</trackRevisions>
    </reviewItem>
    <reviewItem>
      <errorID>cf49862b-6926-4b76-8c65-1584edce9922</errorID>
      <errorWord>)</errorWord>
      <group>L1_Format</group>
      <groupName>格式问题</groupName>
      <ability>L2_HalfPunc</ability>
      <abilityName>全半角检查</abilityName>
      <candidateList>
        <item>）</item>
      </candidateList>
      <explain>文本全半角错误。</explain>
      <paraID>17E9ADA1</paraID>
      <start>33</start>
      <end>34</end>
      <status>modified</status>
      <modifiedWord>）</modifiedWord>
      <trackRevisions>false</trackRevisions>
    </reviewItem>
    <reviewItem>
      <errorID>8ce5993a-b870-484a-a7ac-0892df772254</errorID>
      <errorWord>(</errorWord>
      <group>L1_Format</group>
      <groupName>格式问题</groupName>
      <ability>L2_HalfPunc</ability>
      <abilityName>全半角检查</abilityName>
      <candidateList>
        <item>（</item>
      </candidateList>
      <explain>文本全半角错误。</explain>
      <paraID>26F36693</paraID>
      <start>16</start>
      <end>17</end>
      <status>modified</status>
      <modifiedWord>（</modifiedWord>
      <trackRevisions>false</trackRevisions>
    </reviewItem>
    <reviewItem>
      <errorID>a42406a6-6a2d-4c71-9967-6f736860fe45</errorID>
      <errorWord>)</errorWord>
      <group>L1_Format</group>
      <groupName>格式问题</groupName>
      <ability>L2_HalfPunc</ability>
      <abilityName>全半角检查</abilityName>
      <candidateList>
        <item>）</item>
      </candidateList>
      <explain>文本全半角错误。</explain>
      <paraID>26F36693</paraID>
      <start>31</start>
      <end>32</end>
      <status>modified</status>
      <modifiedWord>）</modifiedWord>
      <trackRevisions>false</trackRevisions>
    </reviewItem>
    <reviewItem>
      <errorID>82c0308c-8e0e-4132-818b-e0629acaa126</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26F36693</paraID>
      <start>36</start>
      <end>42</end>
      <status>modified</status>
      <modifiedWord>“三公”经费</modifiedWord>
      <trackRevisions>false</trackRevisions>
    </reviewItem>
    <reviewItem>
      <errorID>40fccc60-0032-4db6-8c92-1d65d58a22d2</errorID>
      <errorWord>,</errorWord>
      <group>L1_Format</group>
      <groupName>格式问题</groupName>
      <ability>L2_HalfPunc</ability>
      <abilityName>全半角检查</abilityName>
      <candidateList>
        <item>，</item>
      </candidateList>
      <explain>文本全半角错误。</explain>
      <paraID>130C8FF2</paraID>
      <start>10</start>
      <end>11</end>
      <status>modified</status>
      <modifiedWord>，</modifiedWord>
      <trackRevisions>false</trackRevisions>
    </reviewItem>
    <reviewItem>
      <errorID>e1034d89-9a1c-4bec-80f2-0db74b192235</errorID>
      <errorWord>,</errorWord>
      <group>L1_Format</group>
      <groupName>格式问题</groupName>
      <ability>L2_HalfPunc</ability>
      <abilityName>全半角检查</abilityName>
      <candidateList>
        <item>，</item>
      </candidateList>
      <explain>文本全半角错误。</explain>
      <paraID>1A3B37BF</paraID>
      <start>10</start>
      <end>11</end>
      <status>modified</status>
      <modifiedWord>，</modifiedWord>
      <trackRevisions>false</trackRevisions>
    </reviewItem>
    <reviewItem>
      <errorID>16a49f43-4428-47a1-8f9c-56f9ee36b96c</errorID>
      <errorWord>,</errorWord>
      <group>L1_Format</group>
      <groupName>格式问题</groupName>
      <ability>L2_HalfPunc</ability>
      <abilityName>全半角检查</abilityName>
      <candidateList>
        <item>，</item>
      </candidateList>
      <explain>文本全半角错误。</explain>
      <paraID>28D1046A</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6c690bb0-2630-4d4c-9ac6-7ad97b1a7f34}">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5720</Words>
  <Characters>7451</Characters>
  <Lines>47</Lines>
  <Paragraphs>13</Paragraphs>
  <TotalTime>8</TotalTime>
  <ScaleCrop>false</ScaleCrop>
  <LinksUpToDate>false</LinksUpToDate>
  <CharactersWithSpaces>7543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2026-03-13T03:51:38Z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