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EC4F72">
      <w:pPr>
        <w:pStyle w:val="17"/>
        <w:bidi w:val="0"/>
        <w:rPr>
          <w:rFonts w:hint="eastAsia"/>
        </w:rPr>
      </w:pPr>
      <w:r>
        <w:rPr>
          <w:rFonts w:hint="eastAsia"/>
          <w:lang w:eastAsia="zh-CN"/>
        </w:rPr>
        <w:t>兴国县东村乡卫生院2026</w:t>
      </w:r>
      <w:r>
        <w:rPr>
          <w:rFonts w:hint="eastAsia"/>
        </w:rPr>
        <w:t>年</w:t>
      </w:r>
      <w:r>
        <w:rPr>
          <w:rFonts w:hint="eastAsia"/>
          <w:lang w:val="en-US" w:eastAsia="zh-CN"/>
        </w:rPr>
        <w:t>单位</w:t>
      </w:r>
      <w:r>
        <w:rPr>
          <w:rFonts w:hint="eastAsia"/>
        </w:rPr>
        <w:t>预算</w:t>
      </w:r>
    </w:p>
    <w:p w14:paraId="107E84D2">
      <w:pPr>
        <w:pStyle w:val="14"/>
        <w:spacing w:line="600" w:lineRule="atLeast"/>
        <w:jc w:val="center"/>
        <w:rPr>
          <w:rFonts w:ascii="黑体" w:hAnsi="黑体" w:eastAsia="黑体"/>
          <w:color w:val="000000"/>
          <w:sz w:val="32"/>
          <w:szCs w:val="32"/>
        </w:rPr>
      </w:pPr>
    </w:p>
    <w:p w14:paraId="4F8570B3">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67076E05">
      <w:pPr>
        <w:pStyle w:val="14"/>
        <w:rPr>
          <w:rFonts w:ascii="宋体" w:hAnsi="宋体"/>
          <w:color w:val="000000"/>
        </w:rPr>
      </w:pPr>
    </w:p>
    <w:p w14:paraId="3335B612">
      <w:pPr>
        <w:pStyle w:val="18"/>
        <w:numPr>
          <w:ilvl w:val="0"/>
          <w:numId w:val="0"/>
        </w:numPr>
        <w:bidi w:val="0"/>
        <w:ind w:left="420" w:leftChars="200"/>
        <w:jc w:val="left"/>
        <w:rPr>
          <w:rFonts w:hint="eastAsia"/>
          <w:lang w:eastAsia="zh-CN"/>
        </w:rPr>
      </w:pPr>
      <w:r>
        <w:rPr>
          <w:rFonts w:hint="eastAsia"/>
          <w:lang w:val="en-US" w:eastAsia="zh-CN"/>
        </w:rPr>
        <w:t>第一部分  兴国县东村乡卫生院概况</w:t>
      </w:r>
    </w:p>
    <w:p w14:paraId="27B0F2AA">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2F267AFE">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7C9F18FD">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兴国县东村乡卫生院2026</w:t>
      </w:r>
      <w:r>
        <w:rPr>
          <w:rFonts w:hint="eastAsia"/>
        </w:rPr>
        <w:t>年</w:t>
      </w:r>
      <w:r>
        <w:rPr>
          <w:rFonts w:hint="eastAsia"/>
          <w:lang w:val="en-US" w:eastAsia="zh-CN"/>
        </w:rPr>
        <w:t>单位</w:t>
      </w:r>
      <w:r>
        <w:rPr>
          <w:rFonts w:hint="eastAsia"/>
        </w:rPr>
        <w:t>预算表</w:t>
      </w:r>
    </w:p>
    <w:p w14:paraId="780DF584">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06C283D">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6D27F9A9">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209D57D">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438E17B8">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26E18932">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453AC832">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022ACFD7">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B3376E4">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74A4AAF">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2234506E">
      <w:pPr>
        <w:pStyle w:val="18"/>
        <w:numPr>
          <w:ilvl w:val="0"/>
          <w:numId w:val="0"/>
        </w:numPr>
        <w:bidi w:val="0"/>
        <w:ind w:left="420" w:leftChars="200"/>
        <w:jc w:val="left"/>
        <w:rPr>
          <w:rFonts w:hint="eastAsia"/>
          <w:lang w:eastAsia="zh-CN"/>
        </w:rPr>
      </w:pPr>
      <w:r>
        <w:rPr>
          <w:rFonts w:hint="eastAsia"/>
          <w:lang w:eastAsia="zh-CN"/>
        </w:rPr>
        <w:t>第三部分</w:t>
      </w:r>
      <w:r>
        <w:rPr>
          <w:rFonts w:hint="eastAsia"/>
          <w:lang w:val="en-US" w:eastAsia="zh-CN"/>
        </w:rPr>
        <w:t xml:space="preserve">  </w:t>
      </w:r>
      <w:r>
        <w:rPr>
          <w:rFonts w:hint="eastAsia"/>
          <w:lang w:eastAsia="zh-CN"/>
        </w:rPr>
        <w:t>兴国县东村乡卫生院 2026年</w:t>
      </w:r>
      <w:r>
        <w:rPr>
          <w:rFonts w:hint="eastAsia"/>
          <w:lang w:val="en-US" w:eastAsia="zh-CN"/>
        </w:rPr>
        <w:t>单位</w:t>
      </w:r>
      <w:r>
        <w:rPr>
          <w:rFonts w:hint="eastAsia"/>
          <w:lang w:eastAsia="zh-CN"/>
        </w:rPr>
        <w:t>预算情况说明</w:t>
      </w:r>
    </w:p>
    <w:p w14:paraId="573BEEC2">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0E0C5128">
      <w:pPr>
        <w:pStyle w:val="19"/>
        <w:bidi w:val="0"/>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88F8FE9">
      <w:pPr>
        <w:pStyle w:val="18"/>
        <w:numPr>
          <w:ilvl w:val="0"/>
          <w:numId w:val="0"/>
        </w:numPr>
        <w:bidi w:val="0"/>
        <w:ind w:left="420" w:leftChars="200"/>
        <w:jc w:val="left"/>
        <w:rPr>
          <w:rFonts w:hint="eastAsia"/>
          <w:lang w:eastAsia="zh-CN"/>
        </w:rPr>
      </w:pPr>
      <w:r>
        <w:rPr>
          <w:rFonts w:hint="eastAsia"/>
          <w:lang w:eastAsia="zh-CN"/>
        </w:rPr>
        <w:t>第四部分  名词解释</w:t>
      </w:r>
    </w:p>
    <w:p w14:paraId="1840065E">
      <w:pPr>
        <w:widowControl/>
        <w:spacing w:line="580" w:lineRule="exact"/>
        <w:jc w:val="center"/>
        <w:rPr>
          <w:rFonts w:ascii="仿宋_GB2312" w:eastAsia="仿宋_GB2312"/>
          <w:b/>
          <w:sz w:val="32"/>
          <w:szCs w:val="30"/>
        </w:rPr>
      </w:pPr>
    </w:p>
    <w:p w14:paraId="2B609101">
      <w:pPr>
        <w:widowControl/>
        <w:spacing w:line="580" w:lineRule="exact"/>
        <w:jc w:val="center"/>
        <w:rPr>
          <w:rFonts w:ascii="仿宋_GB2312" w:eastAsia="仿宋_GB2312"/>
          <w:b/>
          <w:sz w:val="32"/>
          <w:szCs w:val="30"/>
        </w:rPr>
      </w:pPr>
    </w:p>
    <w:p w14:paraId="02B4C1E7">
      <w:pPr>
        <w:pStyle w:val="18"/>
        <w:numPr>
          <w:ilvl w:val="0"/>
          <w:numId w:val="0"/>
        </w:numPr>
        <w:bidi w:val="0"/>
        <w:ind w:left="420" w:leftChars="200"/>
        <w:jc w:val="center"/>
        <w:rPr>
          <w:rFonts w:hint="eastAsia"/>
          <w:lang w:eastAsia="zh-CN"/>
        </w:rPr>
      </w:pPr>
      <w:r>
        <w:rPr>
          <w:rFonts w:hint="eastAsia"/>
          <w:lang w:eastAsia="zh-CN"/>
        </w:rPr>
        <w:t>第一部分  兴国县东村乡卫生院概况</w:t>
      </w:r>
    </w:p>
    <w:p w14:paraId="1D9A7FFD">
      <w:pPr>
        <w:widowControl/>
        <w:spacing w:line="580" w:lineRule="exact"/>
        <w:jc w:val="left"/>
        <w:rPr>
          <w:rFonts w:asciiTheme="minorEastAsia" w:hAnsiTheme="minorEastAsia"/>
          <w:b/>
          <w:sz w:val="36"/>
          <w:szCs w:val="36"/>
        </w:rPr>
      </w:pPr>
    </w:p>
    <w:p w14:paraId="6B1E0BD2">
      <w:pPr>
        <w:pStyle w:val="18"/>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141AD087">
      <w:pPr>
        <w:pStyle w:val="19"/>
        <w:bidi w:val="0"/>
        <w:rPr>
          <w:rFonts w:hint="eastAsia" w:ascii="仿宋_GB2312" w:hAnsi="仿宋_GB2312" w:eastAsia="仿宋_GB2312" w:cs="仿宋_GB2312"/>
        </w:rPr>
      </w:pPr>
      <w:r>
        <w:rPr>
          <w:rFonts w:hint="eastAsia" w:ascii="仿宋_GB2312" w:hAnsi="仿宋_GB2312" w:eastAsia="仿宋_GB2312" w:cs="仿宋_GB2312"/>
        </w:rPr>
        <w:t>兴国县</w:t>
      </w:r>
      <w:r>
        <w:rPr>
          <w:rFonts w:hint="eastAsia" w:ascii="仿宋_GB2312" w:hAnsi="仿宋_GB2312" w:eastAsia="仿宋_GB2312" w:cs="仿宋_GB2312"/>
          <w:lang w:val="en-US" w:eastAsia="zh-CN"/>
        </w:rPr>
        <w:t>东村</w:t>
      </w:r>
      <w:r>
        <w:rPr>
          <w:rFonts w:hint="eastAsia" w:ascii="仿宋_GB2312" w:hAnsi="仿宋_GB2312" w:eastAsia="仿宋_GB2312" w:cs="仿宋_GB2312"/>
          <w:lang w:eastAsia="zh-CN"/>
        </w:rPr>
        <w:t>乡卫生</w:t>
      </w:r>
      <w:r>
        <w:rPr>
          <w:rFonts w:hint="eastAsia" w:ascii="仿宋_GB2312" w:hAnsi="仿宋_GB2312" w:eastAsia="仿宋_GB2312" w:cs="仿宋_GB231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卫生院应承担本</w:t>
      </w:r>
      <w:r>
        <w:rPr>
          <w:rFonts w:hint="eastAsia" w:ascii="仿宋_GB2312" w:hAnsi="仿宋_GB2312" w:eastAsia="仿宋_GB2312" w:cs="仿宋_GB2312"/>
          <w:lang w:eastAsia="zh-CN"/>
        </w:rPr>
        <w:t>乡</w:t>
      </w:r>
      <w:r>
        <w:rPr>
          <w:rFonts w:hint="eastAsia" w:ascii="仿宋_GB2312" w:hAnsi="仿宋_GB2312" w:eastAsia="仿宋_GB2312" w:cs="仿宋_GB2312"/>
        </w:rPr>
        <w:t>的各项医疗卫生服务和一定的卫生行政管理工作。</w:t>
      </w:r>
    </w:p>
    <w:p w14:paraId="623FE1CC">
      <w:pPr>
        <w:pStyle w:val="18"/>
        <w:numPr>
          <w:ilvl w:val="0"/>
          <w:numId w:val="0"/>
        </w:numPr>
        <w:bidi w:val="0"/>
        <w:ind w:left="420" w:leftChars="200" w:firstLine="320" w:firstLineChars="100"/>
        <w:rPr>
          <w:rFonts w:hint="eastAsia"/>
        </w:rPr>
      </w:pPr>
      <w:r>
        <w:rPr>
          <w:rFonts w:hint="eastAsia"/>
        </w:rPr>
        <w:t>二、机构设置及人员情况</w:t>
      </w:r>
    </w:p>
    <w:p w14:paraId="04D6FB81">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兴国县东村乡卫生院</w:t>
      </w:r>
      <w:r>
        <w:rPr>
          <w:rFonts w:hint="eastAsia" w:ascii="仿宋_GB2312" w:hAnsi="仿宋_GB2312" w:eastAsia="仿宋_GB2312" w:cs="仿宋_GB2312"/>
          <w:lang w:eastAsia="zh-CN"/>
        </w:rPr>
        <w:t>单位内设</w:t>
      </w:r>
      <w:r>
        <w:rPr>
          <w:rFonts w:hint="eastAsia" w:ascii="仿宋_GB2312" w:hAnsi="仿宋_GB2312" w:eastAsia="仿宋_GB2312" w:cs="仿宋_GB2312"/>
          <w:lang w:val="en-US" w:eastAsia="zh-CN"/>
        </w:rPr>
        <w:t>科室11</w:t>
      </w:r>
      <w:r>
        <w:rPr>
          <w:rFonts w:hint="eastAsia" w:ascii="仿宋_GB2312" w:hAnsi="仿宋_GB2312" w:eastAsia="仿宋_GB2312" w:cs="仿宋_GB2312"/>
        </w:rPr>
        <w:t>个，包括：</w:t>
      </w:r>
      <w:r>
        <w:rPr>
          <w:rFonts w:hint="eastAsia" w:ascii="仿宋_GB2312" w:hAnsi="仿宋_GB2312" w:eastAsia="仿宋_GB2312" w:cs="仿宋_GB2312"/>
          <w:lang w:val="en-US" w:eastAsia="zh-CN"/>
        </w:rPr>
        <w:t>内外科、儿科、妇产科、B超室、DR室、收费室、护理组、中医馆、财务室、公卫科、办公室。</w:t>
      </w:r>
    </w:p>
    <w:p w14:paraId="6CE2F768">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本单位</w:t>
      </w:r>
      <w:r>
        <w:rPr>
          <w:rFonts w:hint="eastAsia" w:ascii="仿宋_GB2312" w:hAnsi="仿宋_GB2312" w:eastAsia="仿宋_GB2312" w:cs="仿宋_GB2312"/>
        </w:rPr>
        <w:t>编制人数小计</w:t>
      </w:r>
      <w:r>
        <w:rPr>
          <w:rFonts w:hint="eastAsia" w:ascii="仿宋_GB2312" w:hAnsi="仿宋_GB2312" w:eastAsia="仿宋_GB2312" w:cs="仿宋_GB2312"/>
          <w:lang w:val="en-US" w:eastAsia="zh-CN"/>
        </w:rPr>
        <w:t>20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其中：行政编制人数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参照公务员管理的事业编制人数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lang w:eastAsia="zh-CN"/>
        </w:rPr>
        <w:t>部分</w:t>
      </w:r>
      <w:r>
        <w:rPr>
          <w:rFonts w:hint="eastAsia" w:ascii="仿宋_GB2312" w:hAnsi="仿宋_GB2312" w:eastAsia="仿宋_GB2312" w:cs="仿宋_GB2312"/>
        </w:rPr>
        <w:t>部补助事业编制人数</w:t>
      </w:r>
      <w:r>
        <w:rPr>
          <w:rFonts w:hint="eastAsia" w:ascii="仿宋_GB2312" w:hAnsi="仿宋_GB2312" w:eastAsia="仿宋_GB2312" w:cs="仿宋_GB2312"/>
          <w:lang w:val="en-US" w:eastAsia="zh-CN"/>
        </w:rPr>
        <w:t>20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自收自支编制人数</w:t>
      </w:r>
      <w:r>
        <w:rPr>
          <w:rFonts w:hint="eastAsia" w:ascii="仿宋_GB2312" w:hAnsi="仿宋_GB2312" w:eastAsia="仿宋_GB2312" w:cs="仿宋_GB2312"/>
          <w:lang w:val="en-US" w:eastAsia="zh-CN"/>
        </w:rPr>
        <w:t>0</w:t>
      </w:r>
      <w:r>
        <w:rPr>
          <w:rFonts w:hint="eastAsia" w:ascii="仿宋_GB2312" w:hAnsi="仿宋_GB2312" w:eastAsia="仿宋_GB2312" w:cs="仿宋_GB2312"/>
        </w:rPr>
        <w:t>人。实有人数小计</w:t>
      </w:r>
      <w:r>
        <w:rPr>
          <w:rFonts w:hint="eastAsia" w:ascii="仿宋_GB2312" w:hAnsi="仿宋_GB2312" w:eastAsia="仿宋_GB2312" w:cs="仿宋_GB2312"/>
          <w:lang w:val="en-US" w:eastAsia="zh-CN"/>
        </w:rPr>
        <w:t>2</w:t>
      </w:r>
      <w:r>
        <w:rPr>
          <w:rFonts w:hint="eastAsia" w:cs="仿宋_GB2312"/>
          <w:lang w:val="en-US" w:eastAsia="zh-CN"/>
        </w:rPr>
        <w:t>5</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其中：在职人数小计</w:t>
      </w:r>
      <w:r>
        <w:rPr>
          <w:rFonts w:hint="eastAsia" w:ascii="仿宋_GB2312" w:hAnsi="仿宋_GB2312" w:eastAsia="仿宋_GB2312" w:cs="仿宋_GB2312"/>
          <w:lang w:val="en-US" w:eastAsia="zh-CN"/>
        </w:rPr>
        <w:t>20</w:t>
      </w:r>
      <w:r>
        <w:rPr>
          <w:rFonts w:hint="eastAsia" w:ascii="仿宋_GB2312" w:hAnsi="仿宋_GB2312" w:eastAsia="仿宋_GB2312" w:cs="仿宋_GB2312"/>
        </w:rPr>
        <w:t>人（行政在职人数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rPr>
        <w:t>参照公务员管理的事业单位在职人数</w:t>
      </w:r>
      <w:r>
        <w:rPr>
          <w:rFonts w:hint="eastAsia" w:ascii="仿宋_GB2312" w:hAnsi="仿宋_GB2312" w:eastAsia="仿宋_GB2312" w:cs="仿宋_GB2312"/>
          <w:lang w:val="en-US" w:eastAsia="zh-CN"/>
        </w:rPr>
        <w:t>0</w:t>
      </w:r>
      <w:r>
        <w:rPr>
          <w:rFonts w:hint="eastAsia" w:ascii="仿宋_GB2312" w:hAnsi="仿宋_GB2312" w:eastAsia="仿宋_GB2312" w:cs="仿宋_GB2312"/>
        </w:rPr>
        <w:t>人</w:t>
      </w:r>
      <w:r>
        <w:rPr>
          <w:rFonts w:hint="eastAsia" w:cs="仿宋_GB2312"/>
          <w:lang w:eastAsia="zh-CN"/>
        </w:rPr>
        <w:t>，</w:t>
      </w:r>
      <w:r>
        <w:rPr>
          <w:rFonts w:hint="eastAsia" w:ascii="仿宋_GB2312" w:hAnsi="仿宋_GB2312" w:eastAsia="仿宋_GB2312" w:cs="仿宋_GB2312"/>
          <w:lang w:eastAsia="zh-CN"/>
        </w:rPr>
        <w:t>部分</w:t>
      </w:r>
      <w:r>
        <w:rPr>
          <w:rFonts w:hint="eastAsia" w:ascii="仿宋_GB2312" w:hAnsi="仿宋_GB2312" w:eastAsia="仿宋_GB2312" w:cs="仿宋_GB2312"/>
        </w:rPr>
        <w:t>补助事业在职人数</w:t>
      </w:r>
      <w:r>
        <w:rPr>
          <w:rFonts w:hint="eastAsia" w:ascii="仿宋_GB2312" w:hAnsi="仿宋_GB2312" w:eastAsia="仿宋_GB2312" w:cs="仿宋_GB2312"/>
          <w:lang w:val="en-US" w:eastAsia="zh-CN"/>
        </w:rPr>
        <w:t>20</w:t>
      </w:r>
      <w:r>
        <w:rPr>
          <w:rFonts w:hint="eastAsia" w:ascii="仿宋_GB2312" w:hAnsi="仿宋_GB2312" w:eastAsia="仿宋_GB2312" w:cs="仿宋_GB2312"/>
        </w:rPr>
        <w:t>人）；离休人数小计</w:t>
      </w:r>
      <w:r>
        <w:rPr>
          <w:rFonts w:hint="eastAsia" w:ascii="仿宋_GB2312" w:hAnsi="仿宋_GB2312" w:eastAsia="仿宋_GB2312" w:cs="仿宋_GB2312"/>
          <w:lang w:val="en-US" w:eastAsia="zh-CN"/>
        </w:rPr>
        <w:t>0</w:t>
      </w:r>
      <w:r>
        <w:rPr>
          <w:rFonts w:hint="eastAsia" w:ascii="仿宋_GB2312" w:hAnsi="仿宋_GB2312" w:eastAsia="仿宋_GB2312" w:cs="仿宋_GB2312"/>
        </w:rPr>
        <w:t>人；退休人数小计</w:t>
      </w:r>
      <w:r>
        <w:rPr>
          <w:rFonts w:hint="eastAsia" w:ascii="仿宋_GB2312" w:hAnsi="仿宋_GB2312" w:eastAsia="仿宋_GB2312" w:cs="仿宋_GB2312"/>
          <w:lang w:val="en-US" w:eastAsia="zh-CN"/>
        </w:rPr>
        <w:t>5</w:t>
      </w:r>
      <w:r>
        <w:rPr>
          <w:rFonts w:hint="eastAsia" w:ascii="仿宋_GB2312" w:hAnsi="仿宋_GB2312" w:eastAsia="仿宋_GB2312" w:cs="仿宋_GB2312"/>
        </w:rPr>
        <w:t>人。</w:t>
      </w:r>
    </w:p>
    <w:p w14:paraId="69B7AF5C">
      <w:pPr>
        <w:pStyle w:val="18"/>
        <w:numPr>
          <w:ilvl w:val="0"/>
          <w:numId w:val="0"/>
        </w:numPr>
        <w:bidi w:val="0"/>
        <w:ind w:firstLine="320" w:firstLineChars="100"/>
        <w:jc w:val="both"/>
        <w:rPr>
          <w:rFonts w:hint="eastAsia"/>
          <w:lang w:eastAsia="zh-CN"/>
        </w:rPr>
      </w:pPr>
    </w:p>
    <w:p w14:paraId="5A81B669">
      <w:pPr>
        <w:pStyle w:val="18"/>
        <w:numPr>
          <w:ilvl w:val="0"/>
          <w:numId w:val="0"/>
        </w:numPr>
        <w:bidi w:val="0"/>
        <w:ind w:firstLine="320" w:firstLineChars="100"/>
        <w:jc w:val="center"/>
        <w:rPr>
          <w:rFonts w:hint="eastAsia"/>
          <w:lang w:eastAsia="zh-CN"/>
        </w:rPr>
      </w:pPr>
      <w:r>
        <w:rPr>
          <w:rFonts w:hint="eastAsia"/>
          <w:lang w:eastAsia="zh-CN"/>
        </w:rPr>
        <w:t>第二部分  兴国县东村乡卫生院2026年</w:t>
      </w:r>
      <w:r>
        <w:rPr>
          <w:rFonts w:hint="eastAsia"/>
          <w:lang w:val="en-US" w:eastAsia="zh-CN"/>
        </w:rPr>
        <w:t>单位</w:t>
      </w:r>
      <w:r>
        <w:rPr>
          <w:rFonts w:hint="eastAsia"/>
          <w:lang w:eastAsia="zh-CN"/>
        </w:rPr>
        <w:t>预算表</w:t>
      </w:r>
    </w:p>
    <w:p w14:paraId="29932B50">
      <w:pPr>
        <w:pStyle w:val="19"/>
        <w:bidi w:val="0"/>
        <w:rPr>
          <w:rFonts w:hint="eastAsia" w:ascii="仿宋_GB2312" w:hAnsi="仿宋_GB2312" w:eastAsia="仿宋_GB2312" w:cs="仿宋_GB2312"/>
        </w:rPr>
      </w:pPr>
    </w:p>
    <w:p w14:paraId="77F91B8A">
      <w:pPr>
        <w:pStyle w:val="18"/>
        <w:numPr>
          <w:ilvl w:val="0"/>
          <w:numId w:val="0"/>
        </w:numPr>
        <w:bidi w:val="0"/>
        <w:rPr>
          <w:rFonts w:hint="eastAsia"/>
          <w:lang w:eastAsia="zh-CN"/>
        </w:rPr>
      </w:pPr>
    </w:p>
    <w:p w14:paraId="5591614A">
      <w:pPr>
        <w:rPr>
          <w:rFonts w:hint="eastAsia"/>
          <w:lang w:eastAsia="zh-CN"/>
        </w:rPr>
      </w:pPr>
    </w:p>
    <w:p w14:paraId="6B0DD09A">
      <w:pPr>
        <w:pStyle w:val="2"/>
        <w:rPr>
          <w:rFonts w:hint="eastAsia"/>
          <w:lang w:eastAsia="zh-CN"/>
        </w:r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2D880F54">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B31BD45">
            <w:pPr>
              <w:widowControl/>
              <w:jc w:val="center"/>
              <w:rPr>
                <w:rFonts w:hint="eastAsia" w:asciiTheme="minorEastAsia" w:hAnsiTheme="minorEastAsia" w:eastAsiaTheme="minorEastAsia" w:cstheme="minorEastAsia"/>
                <w:b/>
                <w:bCs/>
                <w:color w:val="000000"/>
                <w:kern w:val="0"/>
                <w:sz w:val="24"/>
                <w:szCs w:val="24"/>
                <w:lang w:bidi="ar"/>
              </w:rPr>
            </w:pPr>
          </w:p>
          <w:p w14:paraId="24265452">
            <w:pPr>
              <w:widowControl/>
              <w:jc w:val="center"/>
              <w:rPr>
                <w:rFonts w:hint="eastAsia" w:asciiTheme="minorEastAsia" w:hAnsiTheme="minorEastAsia" w:eastAsiaTheme="minorEastAsia" w:cstheme="minorEastAsia"/>
                <w:b/>
                <w:bCs/>
                <w:color w:val="000000"/>
                <w:kern w:val="0"/>
                <w:sz w:val="24"/>
                <w:szCs w:val="24"/>
                <w:lang w:bidi="ar"/>
              </w:rPr>
            </w:pPr>
          </w:p>
          <w:p w14:paraId="6EEA94F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27C2016">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B51576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403034兴国县东村乡卫生院</w:t>
            </w:r>
          </w:p>
        </w:tc>
        <w:tc>
          <w:tcPr>
            <w:tcW w:w="1655" w:type="pct"/>
            <w:noWrap/>
            <w:vAlign w:val="bottom"/>
          </w:tcPr>
          <w:p w14:paraId="4EE626D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ACAA5FA">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3C651AC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620EFF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31B59F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99CC603">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06399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4A2CF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782620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A21D5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7137CF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0D81F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0D5DFF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153.84</w:t>
            </w:r>
          </w:p>
        </w:tc>
        <w:tc>
          <w:tcPr>
            <w:tcW w:w="1655" w:type="pct"/>
            <w:tcBorders>
              <w:top w:val="nil"/>
              <w:left w:val="nil"/>
              <w:bottom w:val="single" w:color="000000" w:sz="4" w:space="0"/>
              <w:right w:val="single" w:color="000000" w:sz="4" w:space="0"/>
            </w:tcBorders>
            <w:noWrap/>
            <w:vAlign w:val="center"/>
          </w:tcPr>
          <w:p w14:paraId="6EEE1E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506116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35.01</w:t>
            </w:r>
          </w:p>
        </w:tc>
      </w:tr>
      <w:tr w14:paraId="750CF1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DC412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A5E01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153.84</w:t>
            </w:r>
          </w:p>
        </w:tc>
        <w:tc>
          <w:tcPr>
            <w:tcW w:w="1655" w:type="pct"/>
            <w:tcBorders>
              <w:top w:val="nil"/>
              <w:left w:val="nil"/>
              <w:bottom w:val="single" w:color="000000" w:sz="4" w:space="0"/>
              <w:right w:val="single" w:color="000000" w:sz="4" w:space="0"/>
            </w:tcBorders>
            <w:noWrap/>
            <w:vAlign w:val="center"/>
          </w:tcPr>
          <w:p w14:paraId="512A34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A336E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718.02</w:t>
            </w:r>
          </w:p>
        </w:tc>
      </w:tr>
      <w:tr w14:paraId="285654F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BDBD7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068939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40D21C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7F7AB7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24.10</w:t>
            </w:r>
          </w:p>
        </w:tc>
      </w:tr>
      <w:tr w14:paraId="0AA2A2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A9323B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7AA4A0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9E488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BDD51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AF659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56A226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11151FC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2DA90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1BF77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4882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C15C3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291AA3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623.29</w:t>
            </w:r>
          </w:p>
        </w:tc>
        <w:tc>
          <w:tcPr>
            <w:tcW w:w="1655" w:type="pct"/>
            <w:tcBorders>
              <w:top w:val="nil"/>
              <w:left w:val="nil"/>
              <w:bottom w:val="single" w:color="000000" w:sz="4" w:space="0"/>
              <w:right w:val="single" w:color="000000" w:sz="4" w:space="0"/>
            </w:tcBorders>
            <w:noWrap/>
            <w:vAlign w:val="center"/>
          </w:tcPr>
          <w:p w14:paraId="465F50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51B09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C8925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97801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7059FC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BB429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C333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4A36C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BEC334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AABB4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020F3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492C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A20E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0B2B6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24669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863C2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3D6AD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37A5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DF40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5A804E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683F6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C2C9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520BE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FF76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0CB1B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8739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02BD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4B4A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E6BD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EEE11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EEA8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7D226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9E37D3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B91B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6546F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EAF88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4FBEE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3DE11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7566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ECDB4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9AFB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3A54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90AF8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11C11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A5540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D392CB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D0CC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AD169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F77E5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595F0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6451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A8E4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7E4A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B909B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4185C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F612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34B4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526377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B05A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8899A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E811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FCA9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9FBF9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C9AB61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7E7DF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50F0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14437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17D6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B9E44C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D97AE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DB7D1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810CD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1971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54FE74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F7058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00B9C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5D9F1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B4FE7F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665C8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AD7AA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AE005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7D602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0ED1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0A50B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6224F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2D6E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B55F8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364E48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81C0DA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BE956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21FD9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072FB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4F0C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F14EC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B81C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B9AC62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4866A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978462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DEB10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07EE3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38A7F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49D9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0B02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A058F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E231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DE77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EC5B0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C2FBA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197C67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B1B9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5CEFE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59C36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066F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CC11D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B0257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F9EF6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7426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96AB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1BB717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85B6C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777.13</w:t>
            </w:r>
          </w:p>
        </w:tc>
        <w:tc>
          <w:tcPr>
            <w:tcW w:w="1655" w:type="pct"/>
            <w:tcBorders>
              <w:top w:val="nil"/>
              <w:left w:val="nil"/>
              <w:bottom w:val="single" w:color="auto" w:sz="4" w:space="0"/>
              <w:right w:val="single" w:color="000000" w:sz="4" w:space="0"/>
            </w:tcBorders>
            <w:noWrap/>
            <w:vAlign w:val="center"/>
          </w:tcPr>
          <w:p w14:paraId="1A081FE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BC3DB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777.13</w:t>
            </w:r>
          </w:p>
        </w:tc>
      </w:tr>
      <w:tr w14:paraId="1809905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01DB4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75D38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03BEECE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1EA35B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A3BD6FD">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3457FB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22C7D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5E5A3E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E665D9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3FE1A1">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F9EA3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1877E9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777.13</w:t>
            </w:r>
          </w:p>
        </w:tc>
        <w:tc>
          <w:tcPr>
            <w:tcW w:w="1655" w:type="pct"/>
            <w:tcBorders>
              <w:top w:val="single" w:color="auto" w:sz="4" w:space="0"/>
              <w:left w:val="single" w:color="auto" w:sz="4" w:space="0"/>
              <w:bottom w:val="single" w:color="auto" w:sz="4" w:space="0"/>
              <w:right w:val="single" w:color="auto" w:sz="4" w:space="0"/>
            </w:tcBorders>
            <w:noWrap/>
            <w:vAlign w:val="center"/>
          </w:tcPr>
          <w:p w14:paraId="31821E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819BE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777.13</w:t>
            </w:r>
          </w:p>
        </w:tc>
      </w:tr>
    </w:tbl>
    <w:p w14:paraId="37F94425">
      <w:pPr>
        <w:widowControl/>
        <w:jc w:val="left"/>
        <w:rPr>
          <w:rStyle w:val="13"/>
          <w:rFonts w:ascii="仿宋" w:hAnsi="仿宋" w:eastAsia="仿宋"/>
          <w:bCs/>
          <w:sz w:val="32"/>
          <w:szCs w:val="32"/>
        </w:rPr>
        <w:sectPr>
          <w:headerReference r:id="rId3" w:type="default"/>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5019527">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A2E4C4E">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7E3C91B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680E2A0">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填报单位：403034兴国县东村乡卫生院</w:t>
            </w:r>
          </w:p>
        </w:tc>
        <w:tc>
          <w:tcPr>
            <w:tcW w:w="366" w:type="pct"/>
            <w:tcBorders>
              <w:top w:val="nil"/>
              <w:left w:val="nil"/>
              <w:bottom w:val="single" w:color="auto" w:sz="4" w:space="0"/>
              <w:right w:val="nil"/>
            </w:tcBorders>
            <w:shd w:val="clear" w:color="auto" w:fill="auto"/>
            <w:noWrap/>
            <w:vAlign w:val="bottom"/>
          </w:tcPr>
          <w:p w14:paraId="1D1E63D1">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F8CFBBB">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53A8BB95">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EA824AB">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2DDFA4C7">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3E016A44">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0EF9002F">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3D0E8A2B">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4A942FB">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762E10B">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49D2A3BF">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64A3E1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D3117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8B45B1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E772F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27CCAF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DA45D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239160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5F77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15E7B9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EF2B74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6B0E0588">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5B1E184B">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114E3197">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894396A">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1629CE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246499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E6A424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5B69169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495AFAFB">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88D5BC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FF84CE7">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6D6BFDF1">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56635DDE">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1D62A90">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57ED6A50">
            <w:pPr>
              <w:widowControl/>
              <w:jc w:val="left"/>
              <w:rPr>
                <w:rFonts w:ascii="宋体" w:hAnsi="宋体" w:eastAsia="宋体" w:cs="Arial"/>
                <w:color w:val="000000"/>
                <w:kern w:val="0"/>
                <w:sz w:val="13"/>
                <w:szCs w:val="13"/>
              </w:rPr>
            </w:pPr>
          </w:p>
        </w:tc>
      </w:tr>
      <w:tr w14:paraId="545D158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05E8D4">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0EBC6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4F7CD0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F3737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DF4A8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6761E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3FBEC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CCCCB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0A630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C23CD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1008DC">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696DB1">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4D0E4A">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5ED0DC">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727F01F5">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AB464C">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兴国县东村乡卫生院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5EA6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777.13</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D5AF6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BF0CF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153.84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22646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153.84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FD004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3984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3D8F1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E8C861">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623.29</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7E1ADC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A1C92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D8A27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64267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15B1791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C16575F">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05832FF">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1F13E0B">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4E803D5C">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DB382E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：403034兴国县东村乡卫生院</w:t>
            </w:r>
          </w:p>
        </w:tc>
        <w:tc>
          <w:tcPr>
            <w:tcW w:w="914" w:type="pct"/>
            <w:tcBorders>
              <w:top w:val="nil"/>
              <w:left w:val="nil"/>
              <w:bottom w:val="nil"/>
              <w:right w:val="nil"/>
            </w:tcBorders>
            <w:shd w:val="clear" w:color="auto" w:fill="auto"/>
            <w:noWrap/>
            <w:vAlign w:val="bottom"/>
          </w:tcPr>
          <w:p w14:paraId="6B74875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5604D44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207FF30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22331D7">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F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E619E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8B26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3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B3B2087">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174AB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5FCEA2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0D2AA32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3C20AA9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6FE81324">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004E542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2534B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3002FF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6FED86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A1292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7BE91DA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C1C08B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BA0E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AAAD5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62601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777.13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E059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777.13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F0D69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7CD6D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605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4C40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07D9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E2F1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35.01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1930B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1520E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6B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7B879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A7CF4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33.06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B3F0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33.06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325F5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D9A90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0F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DD878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E475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953B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0B510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912908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6F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A15C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AD1E8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9F583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C0FAE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2D6EC5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043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EB73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06BC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45DBF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3212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8AE66F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1F4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725A0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F1B45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F6426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03C19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12EA2A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D6D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D2EA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64990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245A6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D17F7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4D3BDC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5B6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303B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2F8E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718.02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24A5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718.02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65B2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98CD5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EF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17EE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6B0C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706.42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AAE87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706.42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EDB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09DB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0E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8AFF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B9389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706.42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4755A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706.42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8F6B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1B805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646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45AB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2DA2F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9A1B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1208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91888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E1E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FDE4E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388F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E08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CC049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5A696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134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C8A08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1471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38A9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64D3F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8173D1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E67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B129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DD59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707A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F7E84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A6C03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D45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FDA1C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8469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24.10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D70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24.10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352F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104D9C7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56F52CAE">
        <w:tblPrEx>
          <w:tblCellMar>
            <w:top w:w="0" w:type="dxa"/>
            <w:left w:w="108" w:type="dxa"/>
            <w:bottom w:w="0" w:type="dxa"/>
            <w:right w:w="108" w:type="dxa"/>
          </w:tblCellMar>
        </w:tblPrEx>
        <w:trPr>
          <w:trHeight w:val="585" w:hRule="atLeast"/>
          <w:tblHeader/>
        </w:trPr>
        <w:tc>
          <w:tcPr>
            <w:tcW w:w="5000" w:type="pct"/>
            <w:gridSpan w:val="7"/>
            <w:noWrap/>
            <w:vAlign w:val="center"/>
          </w:tcPr>
          <w:p w14:paraId="6FDAB95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0472B6E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4C6CF6F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403034兴国县东村乡卫生院</w:t>
            </w:r>
          </w:p>
        </w:tc>
        <w:tc>
          <w:tcPr>
            <w:tcW w:w="577" w:type="pct"/>
            <w:noWrap/>
            <w:vAlign w:val="bottom"/>
          </w:tcPr>
          <w:p w14:paraId="7C28C71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B4AAD8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09C2C5D">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FF24A5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5207C1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75EA2F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39A72F05">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2D423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84A79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30A8F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6E8F7C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EB02DC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50FF9C8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E9C2E1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98733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7D163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3B97C6E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153.84</w:t>
            </w:r>
          </w:p>
        </w:tc>
        <w:tc>
          <w:tcPr>
            <w:tcW w:w="948" w:type="pct"/>
            <w:tcBorders>
              <w:top w:val="nil"/>
              <w:left w:val="nil"/>
              <w:bottom w:val="single" w:color="000000" w:sz="4" w:space="0"/>
              <w:right w:val="single" w:color="000000" w:sz="4" w:space="0"/>
            </w:tcBorders>
            <w:noWrap/>
            <w:vAlign w:val="center"/>
          </w:tcPr>
          <w:p w14:paraId="5C93454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6E6AB8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27.59</w:t>
            </w:r>
          </w:p>
        </w:tc>
        <w:tc>
          <w:tcPr>
            <w:tcW w:w="612" w:type="pct"/>
            <w:tcBorders>
              <w:top w:val="nil"/>
              <w:left w:val="nil"/>
              <w:bottom w:val="single" w:color="000000" w:sz="4" w:space="0"/>
              <w:right w:val="single" w:color="000000" w:sz="4" w:space="0"/>
            </w:tcBorders>
            <w:noWrap/>
            <w:vAlign w:val="center"/>
          </w:tcPr>
          <w:p w14:paraId="477074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27.59</w:t>
            </w:r>
          </w:p>
        </w:tc>
        <w:tc>
          <w:tcPr>
            <w:tcW w:w="602" w:type="pct"/>
            <w:tcBorders>
              <w:top w:val="nil"/>
              <w:left w:val="nil"/>
              <w:bottom w:val="single" w:color="000000" w:sz="4" w:space="0"/>
              <w:right w:val="single" w:color="000000" w:sz="4" w:space="0"/>
            </w:tcBorders>
            <w:noWrap/>
            <w:vAlign w:val="center"/>
          </w:tcPr>
          <w:p w14:paraId="1D5F70E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6A2ED09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4E8500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0691D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ACF595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153.84</w:t>
            </w:r>
          </w:p>
        </w:tc>
        <w:tc>
          <w:tcPr>
            <w:tcW w:w="948" w:type="pct"/>
            <w:tcBorders>
              <w:top w:val="nil"/>
              <w:left w:val="single" w:color="000000" w:sz="4" w:space="0"/>
              <w:bottom w:val="single" w:color="000000" w:sz="4" w:space="0"/>
              <w:right w:val="single" w:color="000000" w:sz="4" w:space="0"/>
            </w:tcBorders>
            <w:noWrap/>
            <w:vAlign w:val="center"/>
          </w:tcPr>
          <w:p w14:paraId="402EC287">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398E2B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126.25</w:t>
            </w:r>
          </w:p>
        </w:tc>
        <w:tc>
          <w:tcPr>
            <w:tcW w:w="612" w:type="pct"/>
            <w:tcBorders>
              <w:top w:val="nil"/>
              <w:left w:val="nil"/>
              <w:bottom w:val="single" w:color="000000" w:sz="4" w:space="0"/>
              <w:right w:val="single" w:color="000000" w:sz="4" w:space="0"/>
            </w:tcBorders>
            <w:noWrap/>
            <w:vAlign w:val="center"/>
          </w:tcPr>
          <w:p w14:paraId="1275EB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126.25</w:t>
            </w:r>
          </w:p>
        </w:tc>
        <w:tc>
          <w:tcPr>
            <w:tcW w:w="602" w:type="pct"/>
            <w:tcBorders>
              <w:top w:val="nil"/>
              <w:left w:val="nil"/>
              <w:bottom w:val="single" w:color="000000" w:sz="4" w:space="0"/>
              <w:right w:val="single" w:color="000000" w:sz="4" w:space="0"/>
            </w:tcBorders>
            <w:noWrap/>
            <w:vAlign w:val="center"/>
          </w:tcPr>
          <w:p w14:paraId="5B3FDE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F68A3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0828F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12C64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14E8E7F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FC579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7F87B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4034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3004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EE1F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5016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9D934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71B2D8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63EAF7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13F98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7002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EA77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4502D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CC2A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AF0C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6B88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A52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B3091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BCD1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1072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1947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16A6C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AB9A9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D528C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F5D2B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43B9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682E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6A7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73B6E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23AD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CD2A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7B2BB8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1052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F88E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575AA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A7AE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7249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CCF3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C0A5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B738C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EEB7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386D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3451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2358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8C4B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7DC2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1B28E6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B891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41B6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98BE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F86A6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4AEF1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8F4E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2B2F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7B4D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B8674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6450A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39217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6F861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17FF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D8A35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D099C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538A9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4E144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CC8F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746F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E10D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2EA8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29A4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D3A7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6605A3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1554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D56F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610B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AA31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39F1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EFAA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7CCDCB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95ABC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53EE6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C7DB9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3AB55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1DAE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A4B06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118D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951EC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853B0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C670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F9B2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6EDC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7C4B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435C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D921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4891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09CD5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0CCE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E19B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2E39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FDC2E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3B58C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B45D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DD5E0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4961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29C0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EB66B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C5918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B9C9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1C3E6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C1F33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5B7A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7BAF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E698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896D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42ED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1DF93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4599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F833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1F0AA7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4F3D5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1DA9A5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B625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220D8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DE88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CB434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A7951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EF6E2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7566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0C1A4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193B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53EA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BD20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67D6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C3CE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F6AD5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339B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3B61A4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934F3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A600C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69E4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F3B2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36AB6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CB432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6D1A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1861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8B1F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9BE0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37B0F2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1A2A03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55E6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7BDF7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68738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B782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5186B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24FE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8A445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B77B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BEF7C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3ED6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8E5B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84938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FFD90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FDE4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A6B7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A90B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8082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5AD8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B9CB5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44249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9E61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F1E4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1902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81FB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CBF3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7F80FD">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C680FB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1C2E0DB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1E744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3AD0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D53CA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BA8B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4BAF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D5CC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EC56E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22FC8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4E915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D51D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B1D0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AEE0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DD3E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95A5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5E17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E4E2B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4C3D2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5AED4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D862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8C6D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3B5A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EBAA92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59C734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70FF89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3C3B1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BEA0F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D1B94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D645C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EEC5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74929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5233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1178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F638B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64C1E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8F842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5799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2BEA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9E6A5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4A5EE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1539875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59127100">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651925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943F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17B8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7CA38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B3B4B2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2A02064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2533FF7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FBF1A8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54C222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1007F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E8138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2305ADA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47263AF1">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298977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1970199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4BABF53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04C600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0F2D79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9E887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53E5B9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BAB6D80">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3B2AD41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50F3801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153.84</w:t>
            </w:r>
          </w:p>
        </w:tc>
        <w:tc>
          <w:tcPr>
            <w:tcW w:w="948" w:type="pct"/>
            <w:tcBorders>
              <w:top w:val="single" w:color="auto" w:sz="4" w:space="0"/>
              <w:left w:val="single" w:color="auto" w:sz="4" w:space="0"/>
              <w:bottom w:val="single" w:color="auto" w:sz="4" w:space="0"/>
              <w:right w:val="single" w:color="auto" w:sz="4" w:space="0"/>
            </w:tcBorders>
            <w:noWrap/>
            <w:vAlign w:val="center"/>
          </w:tcPr>
          <w:p w14:paraId="6D0721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79EC00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153.84</w:t>
            </w:r>
          </w:p>
        </w:tc>
        <w:tc>
          <w:tcPr>
            <w:tcW w:w="612" w:type="pct"/>
            <w:tcBorders>
              <w:top w:val="single" w:color="auto" w:sz="4" w:space="0"/>
              <w:left w:val="single" w:color="auto" w:sz="4" w:space="0"/>
              <w:bottom w:val="single" w:color="auto" w:sz="4" w:space="0"/>
              <w:right w:val="single" w:color="auto" w:sz="4" w:space="0"/>
            </w:tcBorders>
            <w:noWrap/>
            <w:vAlign w:val="center"/>
          </w:tcPr>
          <w:p w14:paraId="6BA898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153.84</w:t>
            </w:r>
          </w:p>
        </w:tc>
        <w:tc>
          <w:tcPr>
            <w:tcW w:w="602" w:type="pct"/>
            <w:tcBorders>
              <w:top w:val="single" w:color="auto" w:sz="4" w:space="0"/>
              <w:left w:val="single" w:color="auto" w:sz="4" w:space="0"/>
              <w:bottom w:val="single" w:color="auto" w:sz="4" w:space="0"/>
              <w:right w:val="single" w:color="auto" w:sz="4" w:space="0"/>
            </w:tcBorders>
            <w:noWrap/>
            <w:vAlign w:val="center"/>
          </w:tcPr>
          <w:p w14:paraId="785B15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E576E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115BCF2B">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4D00E0BB">
        <w:tblPrEx>
          <w:tblCellMar>
            <w:top w:w="0" w:type="dxa"/>
            <w:left w:w="108" w:type="dxa"/>
            <w:bottom w:w="0" w:type="dxa"/>
            <w:right w:w="108" w:type="dxa"/>
          </w:tblCellMar>
        </w:tblPrEx>
        <w:trPr>
          <w:trHeight w:val="585" w:hRule="atLeast"/>
          <w:tblHeader/>
        </w:trPr>
        <w:tc>
          <w:tcPr>
            <w:tcW w:w="5000" w:type="pct"/>
            <w:gridSpan w:val="5"/>
            <w:noWrap/>
            <w:vAlign w:val="center"/>
          </w:tcPr>
          <w:p w14:paraId="613AE982">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7673AE4">
        <w:tblPrEx>
          <w:tblCellMar>
            <w:top w:w="0" w:type="dxa"/>
            <w:left w:w="108" w:type="dxa"/>
            <w:bottom w:w="0" w:type="dxa"/>
            <w:right w:w="108" w:type="dxa"/>
          </w:tblCellMar>
        </w:tblPrEx>
        <w:trPr>
          <w:trHeight w:val="420" w:hRule="atLeast"/>
          <w:tblHeader/>
        </w:trPr>
        <w:tc>
          <w:tcPr>
            <w:tcW w:w="2433" w:type="pct"/>
            <w:gridSpan w:val="2"/>
            <w:noWrap/>
            <w:vAlign w:val="center"/>
          </w:tcPr>
          <w:p w14:paraId="5F65902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403034兴国县东村乡卫生院</w:t>
            </w:r>
          </w:p>
        </w:tc>
        <w:tc>
          <w:tcPr>
            <w:tcW w:w="1056" w:type="pct"/>
            <w:noWrap/>
            <w:vAlign w:val="bottom"/>
          </w:tcPr>
          <w:p w14:paraId="67ED53A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2FC2F9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9B97B2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B15F990">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523D7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768964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1775B7E">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551844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1659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046A9A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06B30B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777C7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B6A3953">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00C05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25CEA0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F0747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97A4D8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7A45B41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ED8501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B9570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3C646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6A8F65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153.84</w:t>
            </w:r>
          </w:p>
        </w:tc>
        <w:tc>
          <w:tcPr>
            <w:tcW w:w="684" w:type="pct"/>
            <w:tcBorders>
              <w:top w:val="single" w:color="000000" w:sz="4" w:space="0"/>
              <w:left w:val="nil"/>
              <w:bottom w:val="single" w:color="000000" w:sz="4" w:space="0"/>
              <w:right w:val="single" w:color="000000" w:sz="4" w:space="0"/>
            </w:tcBorders>
            <w:noWrap/>
            <w:vAlign w:val="center"/>
          </w:tcPr>
          <w:p w14:paraId="406CEC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153.84</w:t>
            </w:r>
          </w:p>
        </w:tc>
        <w:tc>
          <w:tcPr>
            <w:tcW w:w="825" w:type="pct"/>
            <w:tcBorders>
              <w:top w:val="single" w:color="000000" w:sz="4" w:space="0"/>
              <w:left w:val="nil"/>
              <w:bottom w:val="single" w:color="000000" w:sz="4" w:space="0"/>
              <w:right w:val="single" w:color="000000" w:sz="4" w:space="0"/>
            </w:tcBorders>
            <w:noWrap/>
            <w:vAlign w:val="center"/>
          </w:tcPr>
          <w:p w14:paraId="6CA18D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73AB6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3C79E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74E648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610A4C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27.59</w:t>
            </w:r>
          </w:p>
        </w:tc>
        <w:tc>
          <w:tcPr>
            <w:tcW w:w="684" w:type="pct"/>
            <w:tcBorders>
              <w:top w:val="single" w:color="000000" w:sz="4" w:space="0"/>
              <w:left w:val="nil"/>
              <w:bottom w:val="single" w:color="000000" w:sz="4" w:space="0"/>
              <w:right w:val="single" w:color="000000" w:sz="4" w:space="0"/>
            </w:tcBorders>
            <w:noWrap/>
            <w:vAlign w:val="center"/>
          </w:tcPr>
          <w:p w14:paraId="57462E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27.59</w:t>
            </w:r>
          </w:p>
        </w:tc>
        <w:tc>
          <w:tcPr>
            <w:tcW w:w="825" w:type="pct"/>
            <w:tcBorders>
              <w:top w:val="single" w:color="000000" w:sz="4" w:space="0"/>
              <w:left w:val="nil"/>
              <w:bottom w:val="single" w:color="000000" w:sz="4" w:space="0"/>
              <w:right w:val="single" w:color="000000" w:sz="4" w:space="0"/>
            </w:tcBorders>
            <w:noWrap/>
            <w:vAlign w:val="center"/>
          </w:tcPr>
          <w:p w14:paraId="330BA2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951A9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32CB03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C91D3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3545B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27.59</w:t>
            </w:r>
          </w:p>
        </w:tc>
        <w:tc>
          <w:tcPr>
            <w:tcW w:w="684" w:type="pct"/>
            <w:tcBorders>
              <w:top w:val="single" w:color="000000" w:sz="4" w:space="0"/>
              <w:left w:val="nil"/>
              <w:bottom w:val="single" w:color="000000" w:sz="4" w:space="0"/>
              <w:right w:val="single" w:color="000000" w:sz="4" w:space="0"/>
            </w:tcBorders>
            <w:noWrap/>
            <w:vAlign w:val="center"/>
          </w:tcPr>
          <w:p w14:paraId="5FC4F3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27.59</w:t>
            </w:r>
          </w:p>
        </w:tc>
        <w:tc>
          <w:tcPr>
            <w:tcW w:w="825" w:type="pct"/>
            <w:tcBorders>
              <w:top w:val="single" w:color="000000" w:sz="4" w:space="0"/>
              <w:left w:val="nil"/>
              <w:bottom w:val="single" w:color="000000" w:sz="4" w:space="0"/>
              <w:right w:val="single" w:color="000000" w:sz="4" w:space="0"/>
            </w:tcBorders>
            <w:noWrap/>
            <w:vAlign w:val="center"/>
          </w:tcPr>
          <w:p w14:paraId="3D59F8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B13B7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3151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82980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01FC45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noWrap/>
            <w:vAlign w:val="center"/>
          </w:tcPr>
          <w:p w14:paraId="47DC01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825" w:type="pct"/>
            <w:tcBorders>
              <w:top w:val="single" w:color="000000" w:sz="4" w:space="0"/>
              <w:left w:val="nil"/>
              <w:bottom w:val="single" w:color="000000" w:sz="4" w:space="0"/>
              <w:right w:val="single" w:color="000000" w:sz="4" w:space="0"/>
            </w:tcBorders>
            <w:noWrap/>
            <w:vAlign w:val="center"/>
          </w:tcPr>
          <w:p w14:paraId="1E5B91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A957D0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8B2C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753E7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571559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16.39</w:t>
            </w:r>
          </w:p>
        </w:tc>
        <w:tc>
          <w:tcPr>
            <w:tcW w:w="684" w:type="pct"/>
            <w:tcBorders>
              <w:top w:val="single" w:color="000000" w:sz="4" w:space="0"/>
              <w:left w:val="nil"/>
              <w:bottom w:val="single" w:color="000000" w:sz="4" w:space="0"/>
              <w:right w:val="single" w:color="000000" w:sz="4" w:space="0"/>
            </w:tcBorders>
            <w:noWrap/>
            <w:vAlign w:val="center"/>
          </w:tcPr>
          <w:p w14:paraId="084A55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16.39</w:t>
            </w:r>
          </w:p>
        </w:tc>
        <w:tc>
          <w:tcPr>
            <w:tcW w:w="825" w:type="pct"/>
            <w:tcBorders>
              <w:top w:val="single" w:color="000000" w:sz="4" w:space="0"/>
              <w:left w:val="nil"/>
              <w:bottom w:val="single" w:color="000000" w:sz="4" w:space="0"/>
              <w:right w:val="single" w:color="000000" w:sz="4" w:space="0"/>
            </w:tcBorders>
            <w:noWrap/>
            <w:vAlign w:val="center"/>
          </w:tcPr>
          <w:p w14:paraId="18D82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483BFF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1F59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6380D3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474403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8.20</w:t>
            </w:r>
          </w:p>
        </w:tc>
        <w:tc>
          <w:tcPr>
            <w:tcW w:w="684" w:type="pct"/>
            <w:tcBorders>
              <w:top w:val="single" w:color="000000" w:sz="4" w:space="0"/>
              <w:left w:val="nil"/>
              <w:bottom w:val="single" w:color="000000" w:sz="4" w:space="0"/>
              <w:right w:val="single" w:color="000000" w:sz="4" w:space="0"/>
            </w:tcBorders>
            <w:noWrap/>
            <w:vAlign w:val="center"/>
          </w:tcPr>
          <w:p w14:paraId="010815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8.20</w:t>
            </w:r>
          </w:p>
        </w:tc>
        <w:tc>
          <w:tcPr>
            <w:tcW w:w="825" w:type="pct"/>
            <w:tcBorders>
              <w:top w:val="single" w:color="000000" w:sz="4" w:space="0"/>
              <w:left w:val="nil"/>
              <w:bottom w:val="single" w:color="000000" w:sz="4" w:space="0"/>
              <w:right w:val="single" w:color="000000" w:sz="4" w:space="0"/>
            </w:tcBorders>
            <w:noWrap/>
            <w:vAlign w:val="center"/>
          </w:tcPr>
          <w:p w14:paraId="27ED3C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3B037B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812E3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EBD48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67B97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126.25</w:t>
            </w:r>
          </w:p>
        </w:tc>
        <w:tc>
          <w:tcPr>
            <w:tcW w:w="684" w:type="pct"/>
            <w:tcBorders>
              <w:top w:val="single" w:color="000000" w:sz="4" w:space="0"/>
              <w:left w:val="nil"/>
              <w:bottom w:val="single" w:color="000000" w:sz="4" w:space="0"/>
              <w:right w:val="single" w:color="000000" w:sz="4" w:space="0"/>
            </w:tcBorders>
            <w:noWrap/>
            <w:vAlign w:val="center"/>
          </w:tcPr>
          <w:p w14:paraId="2D7F15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126.25</w:t>
            </w:r>
          </w:p>
        </w:tc>
        <w:tc>
          <w:tcPr>
            <w:tcW w:w="825" w:type="pct"/>
            <w:tcBorders>
              <w:top w:val="single" w:color="000000" w:sz="4" w:space="0"/>
              <w:left w:val="nil"/>
              <w:bottom w:val="single" w:color="000000" w:sz="4" w:space="0"/>
              <w:right w:val="single" w:color="000000" w:sz="4" w:space="0"/>
            </w:tcBorders>
            <w:noWrap/>
            <w:vAlign w:val="center"/>
          </w:tcPr>
          <w:p w14:paraId="18654C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73BFB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74E9D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5B7D36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4CD3B3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120.45</w:t>
            </w:r>
          </w:p>
        </w:tc>
        <w:tc>
          <w:tcPr>
            <w:tcW w:w="684" w:type="pct"/>
            <w:tcBorders>
              <w:top w:val="single" w:color="000000" w:sz="4" w:space="0"/>
              <w:left w:val="nil"/>
              <w:bottom w:val="single" w:color="000000" w:sz="4" w:space="0"/>
              <w:right w:val="single" w:color="000000" w:sz="4" w:space="0"/>
            </w:tcBorders>
            <w:noWrap/>
            <w:vAlign w:val="center"/>
          </w:tcPr>
          <w:p w14:paraId="31C907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120.45</w:t>
            </w:r>
          </w:p>
        </w:tc>
        <w:tc>
          <w:tcPr>
            <w:tcW w:w="825" w:type="pct"/>
            <w:tcBorders>
              <w:top w:val="single" w:color="000000" w:sz="4" w:space="0"/>
              <w:left w:val="nil"/>
              <w:bottom w:val="single" w:color="000000" w:sz="4" w:space="0"/>
              <w:right w:val="single" w:color="000000" w:sz="4" w:space="0"/>
            </w:tcBorders>
            <w:noWrap/>
            <w:vAlign w:val="center"/>
          </w:tcPr>
          <w:p w14:paraId="05E34E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DE18D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4E27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171CD3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578225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120.45</w:t>
            </w:r>
          </w:p>
        </w:tc>
        <w:tc>
          <w:tcPr>
            <w:tcW w:w="684" w:type="pct"/>
            <w:tcBorders>
              <w:top w:val="single" w:color="000000" w:sz="4" w:space="0"/>
              <w:left w:val="nil"/>
              <w:bottom w:val="single" w:color="000000" w:sz="4" w:space="0"/>
              <w:right w:val="single" w:color="000000" w:sz="4" w:space="0"/>
            </w:tcBorders>
            <w:noWrap/>
            <w:vAlign w:val="center"/>
          </w:tcPr>
          <w:p w14:paraId="6115F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120.45</w:t>
            </w:r>
          </w:p>
        </w:tc>
        <w:tc>
          <w:tcPr>
            <w:tcW w:w="825" w:type="pct"/>
            <w:tcBorders>
              <w:top w:val="single" w:color="000000" w:sz="4" w:space="0"/>
              <w:left w:val="nil"/>
              <w:bottom w:val="single" w:color="000000" w:sz="4" w:space="0"/>
              <w:right w:val="single" w:color="000000" w:sz="4" w:space="0"/>
            </w:tcBorders>
            <w:noWrap/>
            <w:vAlign w:val="center"/>
          </w:tcPr>
          <w:p w14:paraId="18EB4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524964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2689F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E7337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4FF4D5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w:t>
            </w:r>
          </w:p>
        </w:tc>
        <w:tc>
          <w:tcPr>
            <w:tcW w:w="684" w:type="pct"/>
            <w:tcBorders>
              <w:top w:val="single" w:color="000000" w:sz="4" w:space="0"/>
              <w:left w:val="nil"/>
              <w:bottom w:val="single" w:color="000000" w:sz="4" w:space="0"/>
              <w:right w:val="single" w:color="000000" w:sz="4" w:space="0"/>
            </w:tcBorders>
            <w:noWrap/>
            <w:vAlign w:val="center"/>
          </w:tcPr>
          <w:p w14:paraId="20945A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5.80</w:t>
            </w:r>
          </w:p>
        </w:tc>
        <w:tc>
          <w:tcPr>
            <w:tcW w:w="825" w:type="pct"/>
            <w:tcBorders>
              <w:top w:val="single" w:color="000000" w:sz="4" w:space="0"/>
              <w:left w:val="nil"/>
              <w:bottom w:val="single" w:color="000000" w:sz="4" w:space="0"/>
              <w:right w:val="single" w:color="000000" w:sz="4" w:space="0"/>
            </w:tcBorders>
            <w:noWrap/>
            <w:vAlign w:val="center"/>
          </w:tcPr>
          <w:p w14:paraId="791929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AF57A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999F1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298B0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662D6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w:t>
            </w:r>
          </w:p>
        </w:tc>
        <w:tc>
          <w:tcPr>
            <w:tcW w:w="684" w:type="pct"/>
            <w:tcBorders>
              <w:top w:val="single" w:color="000000" w:sz="4" w:space="0"/>
              <w:left w:val="nil"/>
              <w:bottom w:val="single" w:color="000000" w:sz="4" w:space="0"/>
              <w:right w:val="single" w:color="000000" w:sz="4" w:space="0"/>
            </w:tcBorders>
            <w:noWrap/>
            <w:vAlign w:val="center"/>
          </w:tcPr>
          <w:p w14:paraId="117A8F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5.80</w:t>
            </w:r>
          </w:p>
        </w:tc>
        <w:tc>
          <w:tcPr>
            <w:tcW w:w="825" w:type="pct"/>
            <w:tcBorders>
              <w:top w:val="single" w:color="000000" w:sz="4" w:space="0"/>
              <w:left w:val="nil"/>
              <w:bottom w:val="single" w:color="000000" w:sz="4" w:space="0"/>
              <w:right w:val="single" w:color="000000" w:sz="4" w:space="0"/>
            </w:tcBorders>
            <w:noWrap/>
            <w:vAlign w:val="center"/>
          </w:tcPr>
          <w:p w14:paraId="79AC69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319D298">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7C696B7">
        <w:tblPrEx>
          <w:tblCellMar>
            <w:top w:w="0" w:type="dxa"/>
            <w:left w:w="108" w:type="dxa"/>
            <w:bottom w:w="0" w:type="dxa"/>
            <w:right w:w="108" w:type="dxa"/>
          </w:tblCellMar>
        </w:tblPrEx>
        <w:trPr>
          <w:trHeight w:val="585" w:hRule="atLeast"/>
        </w:trPr>
        <w:tc>
          <w:tcPr>
            <w:tcW w:w="5000" w:type="pct"/>
            <w:gridSpan w:val="5"/>
            <w:noWrap/>
            <w:vAlign w:val="center"/>
          </w:tcPr>
          <w:p w14:paraId="3BBCA98C">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6E68AC2">
        <w:tblPrEx>
          <w:tblCellMar>
            <w:top w:w="0" w:type="dxa"/>
            <w:left w:w="108" w:type="dxa"/>
            <w:bottom w:w="0" w:type="dxa"/>
            <w:right w:w="108" w:type="dxa"/>
          </w:tblCellMar>
        </w:tblPrEx>
        <w:trPr>
          <w:trHeight w:val="420" w:hRule="atLeast"/>
        </w:trPr>
        <w:tc>
          <w:tcPr>
            <w:tcW w:w="2398" w:type="pct"/>
            <w:gridSpan w:val="2"/>
            <w:noWrap/>
            <w:vAlign w:val="center"/>
          </w:tcPr>
          <w:p w14:paraId="19ABB6A3">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403034兴国县东村乡卫生院</w:t>
            </w:r>
          </w:p>
        </w:tc>
        <w:tc>
          <w:tcPr>
            <w:tcW w:w="891" w:type="pct"/>
            <w:noWrap/>
            <w:vAlign w:val="bottom"/>
          </w:tcPr>
          <w:p w14:paraId="44A3F72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E5BB0B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008A1D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B9FBB2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25FB7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160D2F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55D31B7">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524B83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DD4B5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8378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765B6E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8F36B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7EBBD4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A1926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29670B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F2775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8694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4995B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C5B780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0744E9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D214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20E6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153.84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381FEE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153.84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5CF12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C4B20D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BA235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0B4F6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667D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150.84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F899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150.84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BAA3CB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886652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2091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8531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C0B01A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B462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80.36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0C46B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D3E20F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14D3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6458D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20374B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FD1C5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40.09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833EC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5AB972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B38F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D085B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399EE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16.39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16AE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16.39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735DE7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2FA956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EE85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9C2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B357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75A7B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9569CA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7F2F4F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237B0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97851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200C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2062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0B2C4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69FB5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9C198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28CBE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04D9DC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5ED4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A83BCF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5BE60F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48ACD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7807E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AC000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C9E71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9B9D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38A3341A">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75E4C40C">
        <w:tblPrEx>
          <w:tblCellMar>
            <w:top w:w="0" w:type="dxa"/>
            <w:left w:w="108" w:type="dxa"/>
            <w:bottom w:w="0" w:type="dxa"/>
            <w:right w:w="108" w:type="dxa"/>
          </w:tblCellMar>
        </w:tblPrEx>
        <w:trPr>
          <w:trHeight w:val="450" w:hRule="atLeast"/>
          <w:tblHeader/>
        </w:trPr>
        <w:tc>
          <w:tcPr>
            <w:tcW w:w="636" w:type="pct"/>
            <w:noWrap/>
            <w:vAlign w:val="bottom"/>
          </w:tcPr>
          <w:p w14:paraId="3D482DE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4221C5A8">
            <w:pPr>
              <w:widowControl/>
              <w:jc w:val="left"/>
              <w:rPr>
                <w:rFonts w:ascii="Times New Roman" w:hAnsi="Times New Roman" w:eastAsia="宋体"/>
                <w:kern w:val="0"/>
                <w:sz w:val="20"/>
                <w:szCs w:val="20"/>
              </w:rPr>
            </w:pPr>
          </w:p>
        </w:tc>
        <w:tc>
          <w:tcPr>
            <w:tcW w:w="684" w:type="pct"/>
            <w:noWrap/>
            <w:vAlign w:val="bottom"/>
          </w:tcPr>
          <w:p w14:paraId="383AFDAA">
            <w:pPr>
              <w:widowControl/>
              <w:jc w:val="left"/>
              <w:rPr>
                <w:rFonts w:ascii="Times New Roman" w:hAnsi="Times New Roman" w:eastAsia="宋体"/>
                <w:kern w:val="0"/>
                <w:sz w:val="20"/>
                <w:szCs w:val="20"/>
              </w:rPr>
            </w:pPr>
          </w:p>
        </w:tc>
        <w:tc>
          <w:tcPr>
            <w:tcW w:w="538" w:type="pct"/>
            <w:noWrap/>
            <w:vAlign w:val="bottom"/>
          </w:tcPr>
          <w:p w14:paraId="09661EFA">
            <w:pPr>
              <w:widowControl/>
              <w:jc w:val="left"/>
              <w:rPr>
                <w:rFonts w:ascii="Times New Roman" w:hAnsi="Times New Roman" w:eastAsia="宋体"/>
                <w:kern w:val="0"/>
                <w:sz w:val="20"/>
                <w:szCs w:val="20"/>
              </w:rPr>
            </w:pPr>
          </w:p>
        </w:tc>
        <w:tc>
          <w:tcPr>
            <w:tcW w:w="2836" w:type="pct"/>
            <w:gridSpan w:val="5"/>
            <w:noWrap/>
            <w:vAlign w:val="center"/>
          </w:tcPr>
          <w:p w14:paraId="63E05E1A">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577DD706">
        <w:tblPrEx>
          <w:tblCellMar>
            <w:top w:w="0" w:type="dxa"/>
            <w:left w:w="108" w:type="dxa"/>
            <w:bottom w:w="0" w:type="dxa"/>
            <w:right w:w="108" w:type="dxa"/>
          </w:tblCellMar>
        </w:tblPrEx>
        <w:trPr>
          <w:trHeight w:val="485" w:hRule="atLeast"/>
          <w:tblHeader/>
        </w:trPr>
        <w:tc>
          <w:tcPr>
            <w:tcW w:w="5000" w:type="pct"/>
            <w:gridSpan w:val="9"/>
            <w:noWrap/>
            <w:vAlign w:val="center"/>
          </w:tcPr>
          <w:p w14:paraId="1E8BC004">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6F047BB">
        <w:tblPrEx>
          <w:tblCellMar>
            <w:top w:w="0" w:type="dxa"/>
            <w:left w:w="108" w:type="dxa"/>
            <w:bottom w:w="0" w:type="dxa"/>
            <w:right w:w="108" w:type="dxa"/>
          </w:tblCellMar>
        </w:tblPrEx>
        <w:trPr>
          <w:trHeight w:val="340" w:hRule="atLeast"/>
          <w:tblHeader/>
        </w:trPr>
        <w:tc>
          <w:tcPr>
            <w:tcW w:w="2163" w:type="pct"/>
            <w:gridSpan w:val="4"/>
            <w:noWrap/>
            <w:vAlign w:val="center"/>
          </w:tcPr>
          <w:p w14:paraId="38B5A605">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403034兴国县东村乡卫生院</w:t>
            </w:r>
          </w:p>
        </w:tc>
        <w:tc>
          <w:tcPr>
            <w:tcW w:w="742" w:type="pct"/>
            <w:noWrap/>
            <w:vAlign w:val="bottom"/>
          </w:tcPr>
          <w:p w14:paraId="68DC9000">
            <w:pPr>
              <w:widowControl/>
              <w:jc w:val="left"/>
              <w:rPr>
                <w:rFonts w:ascii="Times New Roman" w:hAnsi="Times New Roman" w:eastAsia="宋体"/>
                <w:kern w:val="0"/>
                <w:sz w:val="20"/>
                <w:szCs w:val="20"/>
              </w:rPr>
            </w:pPr>
          </w:p>
        </w:tc>
        <w:tc>
          <w:tcPr>
            <w:tcW w:w="474" w:type="pct"/>
            <w:noWrap/>
            <w:vAlign w:val="bottom"/>
          </w:tcPr>
          <w:p w14:paraId="5BF17441">
            <w:pPr>
              <w:widowControl/>
              <w:jc w:val="left"/>
              <w:rPr>
                <w:rFonts w:ascii="Times New Roman" w:hAnsi="Times New Roman" w:eastAsia="宋体"/>
                <w:kern w:val="0"/>
                <w:sz w:val="20"/>
                <w:szCs w:val="20"/>
              </w:rPr>
            </w:pPr>
          </w:p>
        </w:tc>
        <w:tc>
          <w:tcPr>
            <w:tcW w:w="596" w:type="pct"/>
            <w:noWrap/>
            <w:vAlign w:val="bottom"/>
          </w:tcPr>
          <w:p w14:paraId="18AADDB0">
            <w:pPr>
              <w:widowControl/>
              <w:jc w:val="left"/>
              <w:rPr>
                <w:rFonts w:ascii="Times New Roman" w:hAnsi="Times New Roman" w:eastAsia="宋体"/>
                <w:kern w:val="0"/>
                <w:sz w:val="20"/>
                <w:szCs w:val="20"/>
              </w:rPr>
            </w:pPr>
          </w:p>
        </w:tc>
        <w:tc>
          <w:tcPr>
            <w:tcW w:w="1023" w:type="pct"/>
            <w:gridSpan w:val="2"/>
            <w:noWrap/>
            <w:vAlign w:val="bottom"/>
          </w:tcPr>
          <w:p w14:paraId="10CB4B37">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464CC73A">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BF7E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F89FB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0C397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68F4B3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3A9E9D34">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C41CD7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5068C0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04E87F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66EB8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3CC34C8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7C7015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5F892C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74A32D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900FFD7">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CBE4C05">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88DE5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AF094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245824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B0015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154B02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7D92BA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14D99E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68E01F7">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4828BE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4118E7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3C5CF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654692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003C70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9876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62394A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67084AF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43591B53">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74C39112">
        <w:tblPrEx>
          <w:tblCellMar>
            <w:top w:w="0" w:type="dxa"/>
            <w:left w:w="108" w:type="dxa"/>
            <w:bottom w:w="0" w:type="dxa"/>
            <w:right w:w="108" w:type="dxa"/>
          </w:tblCellMar>
        </w:tblPrEx>
        <w:trPr>
          <w:trHeight w:val="507" w:hRule="atLeast"/>
          <w:tblHeader/>
        </w:trPr>
        <w:tc>
          <w:tcPr>
            <w:tcW w:w="976" w:type="pct"/>
            <w:noWrap/>
            <w:vAlign w:val="bottom"/>
          </w:tcPr>
          <w:p w14:paraId="17AF7628">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89FDA83">
            <w:pPr>
              <w:widowControl/>
              <w:jc w:val="left"/>
              <w:rPr>
                <w:rFonts w:ascii="Times New Roman" w:hAnsi="Times New Roman" w:eastAsia="宋体"/>
                <w:kern w:val="0"/>
                <w:sz w:val="20"/>
                <w:szCs w:val="20"/>
              </w:rPr>
            </w:pPr>
          </w:p>
        </w:tc>
        <w:tc>
          <w:tcPr>
            <w:tcW w:w="2801" w:type="pct"/>
            <w:gridSpan w:val="3"/>
            <w:noWrap/>
            <w:vAlign w:val="center"/>
          </w:tcPr>
          <w:p w14:paraId="29AD364D">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1AD30904">
        <w:tblPrEx>
          <w:tblCellMar>
            <w:top w:w="0" w:type="dxa"/>
            <w:left w:w="108" w:type="dxa"/>
            <w:bottom w:w="0" w:type="dxa"/>
            <w:right w:w="108" w:type="dxa"/>
          </w:tblCellMar>
        </w:tblPrEx>
        <w:trPr>
          <w:trHeight w:val="564" w:hRule="atLeast"/>
          <w:tblHeader/>
        </w:trPr>
        <w:tc>
          <w:tcPr>
            <w:tcW w:w="5000" w:type="pct"/>
            <w:gridSpan w:val="5"/>
            <w:noWrap/>
            <w:vAlign w:val="center"/>
          </w:tcPr>
          <w:p w14:paraId="1D1BA6C1">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3E4F111">
        <w:tblPrEx>
          <w:tblCellMar>
            <w:top w:w="0" w:type="dxa"/>
            <w:left w:w="108" w:type="dxa"/>
            <w:bottom w:w="0" w:type="dxa"/>
            <w:right w:w="108" w:type="dxa"/>
          </w:tblCellMar>
        </w:tblPrEx>
        <w:trPr>
          <w:trHeight w:val="405" w:hRule="atLeast"/>
          <w:tblHeader/>
        </w:trPr>
        <w:tc>
          <w:tcPr>
            <w:tcW w:w="2198" w:type="pct"/>
            <w:gridSpan w:val="2"/>
            <w:noWrap/>
            <w:vAlign w:val="center"/>
          </w:tcPr>
          <w:p w14:paraId="5290E0D7">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403034兴国县东村乡卫生院</w:t>
            </w:r>
          </w:p>
        </w:tc>
        <w:tc>
          <w:tcPr>
            <w:tcW w:w="1099" w:type="pct"/>
            <w:noWrap/>
            <w:vAlign w:val="bottom"/>
          </w:tcPr>
          <w:p w14:paraId="39217BF0">
            <w:pPr>
              <w:rPr>
                <w:rFonts w:hint="eastAsia" w:ascii="宋体" w:hAnsi="宋体" w:eastAsia="宋体" w:cs="Arial"/>
                <w:color w:val="000000"/>
                <w:kern w:val="0"/>
                <w:sz w:val="24"/>
                <w:szCs w:val="24"/>
              </w:rPr>
            </w:pPr>
          </w:p>
        </w:tc>
        <w:tc>
          <w:tcPr>
            <w:tcW w:w="766" w:type="pct"/>
            <w:noWrap/>
            <w:vAlign w:val="bottom"/>
          </w:tcPr>
          <w:p w14:paraId="61AD061B">
            <w:pPr>
              <w:widowControl/>
              <w:jc w:val="left"/>
              <w:rPr>
                <w:rFonts w:ascii="Times New Roman" w:hAnsi="Times New Roman" w:eastAsia="宋体"/>
                <w:kern w:val="0"/>
                <w:sz w:val="20"/>
                <w:szCs w:val="20"/>
              </w:rPr>
            </w:pPr>
          </w:p>
        </w:tc>
        <w:tc>
          <w:tcPr>
            <w:tcW w:w="935" w:type="pct"/>
            <w:noWrap/>
            <w:vAlign w:val="center"/>
          </w:tcPr>
          <w:p w14:paraId="5DBBE14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621FC14">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999AC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F0BE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51DDC26">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07B99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CEC88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779D2A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3DDA71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0B8A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06DF88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ECF85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0C514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567030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B6B723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5EDE40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4BED795A">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5CD6C2E4">
        <w:tblPrEx>
          <w:tblCellMar>
            <w:top w:w="0" w:type="dxa"/>
            <w:left w:w="108" w:type="dxa"/>
            <w:bottom w:w="0" w:type="dxa"/>
            <w:right w:w="108" w:type="dxa"/>
          </w:tblCellMar>
        </w:tblPrEx>
        <w:trPr>
          <w:trHeight w:val="619" w:hRule="atLeast"/>
          <w:tblHeader/>
        </w:trPr>
        <w:tc>
          <w:tcPr>
            <w:tcW w:w="960" w:type="pct"/>
            <w:noWrap/>
            <w:vAlign w:val="bottom"/>
          </w:tcPr>
          <w:p w14:paraId="70DF58EB">
            <w:pPr>
              <w:rPr>
                <w:rStyle w:val="13"/>
                <w:rFonts w:hint="eastAsia" w:ascii="仿宋" w:hAnsi="仿宋" w:eastAsia="仿宋"/>
                <w:bCs/>
                <w:sz w:val="32"/>
                <w:szCs w:val="32"/>
              </w:rPr>
            </w:pPr>
          </w:p>
        </w:tc>
        <w:tc>
          <w:tcPr>
            <w:tcW w:w="1233" w:type="pct"/>
            <w:noWrap/>
            <w:vAlign w:val="bottom"/>
          </w:tcPr>
          <w:p w14:paraId="32BCD84B">
            <w:pPr>
              <w:widowControl/>
              <w:jc w:val="left"/>
              <w:rPr>
                <w:rFonts w:ascii="Times New Roman" w:hAnsi="Times New Roman" w:eastAsia="宋体"/>
                <w:kern w:val="0"/>
                <w:sz w:val="20"/>
                <w:szCs w:val="20"/>
              </w:rPr>
            </w:pPr>
          </w:p>
        </w:tc>
        <w:tc>
          <w:tcPr>
            <w:tcW w:w="2805" w:type="pct"/>
            <w:gridSpan w:val="3"/>
            <w:noWrap/>
            <w:vAlign w:val="center"/>
          </w:tcPr>
          <w:p w14:paraId="1C95DEA7">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BAFD2B0">
        <w:tblPrEx>
          <w:tblCellMar>
            <w:top w:w="0" w:type="dxa"/>
            <w:left w:w="108" w:type="dxa"/>
            <w:bottom w:w="0" w:type="dxa"/>
            <w:right w:w="108" w:type="dxa"/>
          </w:tblCellMar>
        </w:tblPrEx>
        <w:trPr>
          <w:trHeight w:val="613" w:hRule="atLeast"/>
          <w:tblHeader/>
        </w:trPr>
        <w:tc>
          <w:tcPr>
            <w:tcW w:w="5000" w:type="pct"/>
            <w:gridSpan w:val="5"/>
            <w:noWrap/>
            <w:vAlign w:val="center"/>
          </w:tcPr>
          <w:p w14:paraId="68FA43E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9AD59EC">
        <w:tblPrEx>
          <w:tblCellMar>
            <w:top w:w="0" w:type="dxa"/>
            <w:left w:w="108" w:type="dxa"/>
            <w:bottom w:w="0" w:type="dxa"/>
            <w:right w:w="108" w:type="dxa"/>
          </w:tblCellMar>
        </w:tblPrEx>
        <w:trPr>
          <w:trHeight w:val="413" w:hRule="atLeast"/>
          <w:tblHeader/>
        </w:trPr>
        <w:tc>
          <w:tcPr>
            <w:tcW w:w="3282" w:type="pct"/>
            <w:gridSpan w:val="3"/>
            <w:noWrap/>
            <w:vAlign w:val="center"/>
          </w:tcPr>
          <w:p w14:paraId="46DC8A8E">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403034兴国县东村乡卫生院</w:t>
            </w:r>
          </w:p>
        </w:tc>
        <w:tc>
          <w:tcPr>
            <w:tcW w:w="762" w:type="pct"/>
            <w:noWrap/>
            <w:vAlign w:val="bottom"/>
          </w:tcPr>
          <w:p w14:paraId="326EA5A1">
            <w:pPr>
              <w:widowControl/>
              <w:jc w:val="left"/>
              <w:rPr>
                <w:rFonts w:ascii="Times New Roman" w:hAnsi="Times New Roman" w:eastAsia="宋体"/>
                <w:kern w:val="0"/>
                <w:sz w:val="20"/>
                <w:szCs w:val="20"/>
              </w:rPr>
            </w:pPr>
          </w:p>
        </w:tc>
        <w:tc>
          <w:tcPr>
            <w:tcW w:w="954" w:type="pct"/>
            <w:noWrap/>
            <w:vAlign w:val="center"/>
          </w:tcPr>
          <w:p w14:paraId="397C0DB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CCA24A">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169B4C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573B2E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06C70CE">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65240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6C3890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0BDF8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0C4814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E93BA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60632B2">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0F9CE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47B3CC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CBB9F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7BC06CB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3BAB97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056EC56">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102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0"/>
        <w:gridCol w:w="2445"/>
        <w:gridCol w:w="1818"/>
        <w:gridCol w:w="1027"/>
        <w:gridCol w:w="3556"/>
      </w:tblGrid>
      <w:tr w14:paraId="3FC9A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80" w:type="dxa"/>
            <w:tcBorders>
              <w:top w:val="nil"/>
              <w:left w:val="nil"/>
              <w:bottom w:val="nil"/>
              <w:right w:val="nil"/>
            </w:tcBorders>
            <w:shd w:val="clear" w:color="auto" w:fill="auto"/>
            <w:noWrap/>
            <w:vAlign w:val="center"/>
          </w:tcPr>
          <w:p w14:paraId="55ED5547">
            <w:pPr>
              <w:rPr>
                <w:rFonts w:hint="eastAsia" w:ascii="宋体" w:hAnsi="宋体" w:eastAsia="宋体" w:cs="宋体"/>
                <w:i w:val="0"/>
                <w:iCs w:val="0"/>
                <w:color w:val="000000"/>
                <w:sz w:val="18"/>
                <w:szCs w:val="18"/>
                <w:u w:val="none"/>
              </w:rPr>
            </w:pPr>
          </w:p>
        </w:tc>
        <w:tc>
          <w:tcPr>
            <w:tcW w:w="2445" w:type="dxa"/>
            <w:tcBorders>
              <w:top w:val="nil"/>
              <w:left w:val="nil"/>
              <w:bottom w:val="nil"/>
              <w:right w:val="nil"/>
            </w:tcBorders>
            <w:shd w:val="clear" w:color="auto" w:fill="auto"/>
            <w:noWrap/>
            <w:vAlign w:val="center"/>
          </w:tcPr>
          <w:p w14:paraId="540BBA70">
            <w:pPr>
              <w:rPr>
                <w:rFonts w:hint="eastAsia" w:ascii="宋体" w:hAnsi="宋体" w:eastAsia="宋体" w:cs="宋体"/>
                <w:i w:val="0"/>
                <w:iCs w:val="0"/>
                <w:color w:val="000000"/>
                <w:sz w:val="18"/>
                <w:szCs w:val="18"/>
                <w:u w:val="none"/>
              </w:rPr>
            </w:pPr>
          </w:p>
        </w:tc>
        <w:tc>
          <w:tcPr>
            <w:tcW w:w="6401" w:type="dxa"/>
            <w:gridSpan w:val="3"/>
            <w:tcBorders>
              <w:top w:val="nil"/>
              <w:left w:val="nil"/>
              <w:bottom w:val="nil"/>
              <w:right w:val="nil"/>
            </w:tcBorders>
            <w:shd w:val="clear" w:color="auto" w:fill="auto"/>
            <w:noWrap/>
            <w:vAlign w:val="center"/>
          </w:tcPr>
          <w:p w14:paraId="09C68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注：若为空表，则为该部门（单位）本年度无项目安排</w:t>
            </w:r>
          </w:p>
        </w:tc>
      </w:tr>
      <w:tr w14:paraId="4F20A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825" w:type="dxa"/>
            <w:gridSpan w:val="2"/>
            <w:tcBorders>
              <w:top w:val="nil"/>
              <w:left w:val="nil"/>
              <w:bottom w:val="nil"/>
              <w:right w:val="nil"/>
            </w:tcBorders>
            <w:shd w:val="clear" w:color="auto" w:fill="auto"/>
            <w:noWrap/>
            <w:vAlign w:val="center"/>
          </w:tcPr>
          <w:p w14:paraId="78E909DD">
            <w:pPr>
              <w:widowControl/>
              <w:snapToGrid w:val="0"/>
              <w:jc w:val="left"/>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403025兴国县</w:t>
            </w:r>
            <w:r>
              <w:rPr>
                <w:rFonts w:hint="eastAsia" w:asciiTheme="minorEastAsia" w:hAnsiTheme="minorEastAsia" w:cstheme="minorEastAsia"/>
                <w:color w:val="000000"/>
                <w:kern w:val="0"/>
                <w:sz w:val="21"/>
                <w:szCs w:val="21"/>
                <w:lang w:eastAsia="zh-CN" w:bidi="ar"/>
              </w:rPr>
              <w:t>东村</w:t>
            </w:r>
            <w:r>
              <w:rPr>
                <w:rFonts w:hint="eastAsia" w:asciiTheme="minorEastAsia" w:hAnsiTheme="minorEastAsia" w:eastAsiaTheme="minorEastAsia" w:cstheme="minorEastAsia"/>
                <w:color w:val="000000"/>
                <w:kern w:val="0"/>
                <w:sz w:val="21"/>
                <w:szCs w:val="21"/>
                <w:lang w:eastAsia="zh-CN" w:bidi="ar"/>
              </w:rPr>
              <w:t>乡卫生院</w:t>
            </w:r>
          </w:p>
        </w:tc>
        <w:tc>
          <w:tcPr>
            <w:tcW w:w="6401" w:type="dxa"/>
            <w:gridSpan w:val="3"/>
            <w:tcBorders>
              <w:top w:val="nil"/>
              <w:left w:val="nil"/>
              <w:bottom w:val="nil"/>
              <w:right w:val="nil"/>
            </w:tcBorders>
            <w:shd w:val="clear" w:color="auto" w:fill="auto"/>
            <w:noWrap/>
            <w:vAlign w:val="center"/>
          </w:tcPr>
          <w:p w14:paraId="4DB79022">
            <w:pPr>
              <w:widowControl/>
              <w:snapToGrid w:val="0"/>
              <w:jc w:val="right"/>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21"/>
                <w:szCs w:val="21"/>
                <w:lang w:bidi="ar"/>
              </w:rPr>
              <w:t>单位：万元</w:t>
            </w:r>
          </w:p>
        </w:tc>
      </w:tr>
      <w:tr w14:paraId="0C866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B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项目支出绩效目标表</w:t>
            </w:r>
          </w:p>
        </w:tc>
      </w:tr>
      <w:tr w14:paraId="0E9B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4D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（2026-2026年度）</w:t>
            </w:r>
          </w:p>
        </w:tc>
      </w:tr>
      <w:tr w14:paraId="2C915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2F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640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12869">
            <w:pPr>
              <w:jc w:val="center"/>
              <w:rPr>
                <w:rFonts w:hint="eastAsia" w:ascii="宋体" w:hAnsi="宋体" w:eastAsia="宋体" w:cs="宋体"/>
                <w:i w:val="0"/>
                <w:iCs w:val="0"/>
                <w:color w:val="000000"/>
                <w:sz w:val="18"/>
                <w:szCs w:val="18"/>
                <w:u w:val="none"/>
              </w:rPr>
            </w:pPr>
          </w:p>
        </w:tc>
      </w:tr>
      <w:tr w14:paraId="3B7CB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1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034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5D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F994">
            <w:pPr>
              <w:jc w:val="center"/>
              <w:rPr>
                <w:rFonts w:hint="eastAsia" w:ascii="宋体" w:hAnsi="宋体" w:eastAsia="宋体" w:cs="宋体"/>
                <w:i w:val="0"/>
                <w:iCs w:val="0"/>
                <w:color w:val="000000"/>
                <w:sz w:val="18"/>
                <w:szCs w:val="18"/>
                <w:u w:val="none"/>
              </w:rPr>
            </w:pPr>
          </w:p>
        </w:tc>
      </w:tr>
      <w:tr w14:paraId="0B8E0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3A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9E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资金总额</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3553E">
            <w:pPr>
              <w:jc w:val="center"/>
              <w:rPr>
                <w:rFonts w:hint="eastAsia" w:ascii="宋体" w:hAnsi="宋体" w:eastAsia="宋体" w:cs="宋体"/>
                <w:i w:val="0"/>
                <w:iCs w:val="0"/>
                <w:color w:val="000000"/>
                <w:sz w:val="18"/>
                <w:szCs w:val="18"/>
                <w:u w:val="none"/>
              </w:rPr>
            </w:pPr>
          </w:p>
        </w:tc>
      </w:tr>
      <w:tr w14:paraId="2C850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D4074">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91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其中：非财政拨款</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025B7">
            <w:pPr>
              <w:jc w:val="center"/>
              <w:rPr>
                <w:rFonts w:hint="eastAsia" w:ascii="宋体" w:hAnsi="宋体" w:eastAsia="宋体" w:cs="宋体"/>
                <w:i w:val="0"/>
                <w:iCs w:val="0"/>
                <w:color w:val="000000"/>
                <w:sz w:val="18"/>
                <w:szCs w:val="18"/>
                <w:u w:val="none"/>
              </w:rPr>
            </w:pPr>
          </w:p>
        </w:tc>
      </w:tr>
      <w:tr w14:paraId="4F7DD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AE864">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1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99A20">
            <w:pPr>
              <w:jc w:val="center"/>
              <w:rPr>
                <w:rFonts w:hint="eastAsia" w:ascii="宋体" w:hAnsi="宋体" w:eastAsia="宋体" w:cs="宋体"/>
                <w:i w:val="0"/>
                <w:iCs w:val="0"/>
                <w:color w:val="000000"/>
                <w:sz w:val="18"/>
                <w:szCs w:val="18"/>
                <w:u w:val="none"/>
              </w:rPr>
            </w:pPr>
          </w:p>
        </w:tc>
      </w:tr>
      <w:tr w14:paraId="3BE0C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66BCB">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10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EA1D0">
            <w:pPr>
              <w:jc w:val="center"/>
              <w:rPr>
                <w:rFonts w:hint="eastAsia" w:ascii="宋体" w:hAnsi="宋体" w:eastAsia="宋体" w:cs="宋体"/>
                <w:i w:val="0"/>
                <w:iCs w:val="0"/>
                <w:color w:val="000000"/>
                <w:sz w:val="18"/>
                <w:szCs w:val="18"/>
                <w:u w:val="none"/>
              </w:rPr>
            </w:pPr>
          </w:p>
        </w:tc>
      </w:tr>
      <w:tr w14:paraId="106C7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9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总绩效目标</w:t>
            </w:r>
          </w:p>
        </w:tc>
      </w:tr>
      <w:tr w14:paraId="1E7DE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49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9E32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F2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A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D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2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指标值</w:t>
            </w:r>
          </w:p>
        </w:tc>
      </w:tr>
      <w:tr w14:paraId="0CA20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E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8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54E0">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423E">
            <w:pPr>
              <w:jc w:val="center"/>
              <w:rPr>
                <w:rFonts w:hint="eastAsia" w:ascii="宋体" w:hAnsi="宋体" w:eastAsia="宋体" w:cs="宋体"/>
                <w:i w:val="0"/>
                <w:iCs w:val="0"/>
                <w:color w:val="000000"/>
                <w:sz w:val="18"/>
                <w:szCs w:val="18"/>
                <w:u w:val="none"/>
              </w:rPr>
            </w:pPr>
          </w:p>
        </w:tc>
      </w:tr>
      <w:tr w14:paraId="4C66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409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EA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C1067">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A41DF">
            <w:pPr>
              <w:jc w:val="center"/>
              <w:rPr>
                <w:rFonts w:hint="eastAsia" w:ascii="宋体" w:hAnsi="宋体" w:eastAsia="宋体" w:cs="宋体"/>
                <w:i w:val="0"/>
                <w:iCs w:val="0"/>
                <w:color w:val="000000"/>
                <w:sz w:val="18"/>
                <w:szCs w:val="18"/>
                <w:u w:val="none"/>
              </w:rPr>
            </w:pPr>
          </w:p>
        </w:tc>
      </w:tr>
      <w:tr w14:paraId="66C9D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FEF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2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D57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6235">
            <w:pPr>
              <w:jc w:val="center"/>
              <w:rPr>
                <w:rFonts w:hint="eastAsia" w:ascii="宋体" w:hAnsi="宋体" w:eastAsia="宋体" w:cs="宋体"/>
                <w:i w:val="0"/>
                <w:iCs w:val="0"/>
                <w:color w:val="000000"/>
                <w:sz w:val="18"/>
                <w:szCs w:val="18"/>
                <w:u w:val="none"/>
              </w:rPr>
            </w:pPr>
          </w:p>
        </w:tc>
      </w:tr>
      <w:tr w14:paraId="72E63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2D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23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339E">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D5F22">
            <w:pPr>
              <w:jc w:val="center"/>
              <w:rPr>
                <w:rFonts w:hint="eastAsia" w:ascii="宋体" w:hAnsi="宋体" w:eastAsia="宋体" w:cs="宋体"/>
                <w:i w:val="0"/>
                <w:iCs w:val="0"/>
                <w:color w:val="000000"/>
                <w:sz w:val="18"/>
                <w:szCs w:val="18"/>
                <w:u w:val="none"/>
              </w:rPr>
            </w:pPr>
          </w:p>
        </w:tc>
      </w:tr>
      <w:tr w14:paraId="59061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27B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2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8491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ED2EF">
            <w:pPr>
              <w:jc w:val="center"/>
              <w:rPr>
                <w:rFonts w:hint="eastAsia" w:ascii="宋体" w:hAnsi="宋体" w:eastAsia="宋体" w:cs="宋体"/>
                <w:i w:val="0"/>
                <w:iCs w:val="0"/>
                <w:color w:val="000000"/>
                <w:sz w:val="18"/>
                <w:szCs w:val="18"/>
                <w:u w:val="none"/>
              </w:rPr>
            </w:pPr>
          </w:p>
        </w:tc>
      </w:tr>
      <w:tr w14:paraId="2B19F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7A49">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E6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61330">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5CED6">
            <w:pPr>
              <w:jc w:val="center"/>
              <w:rPr>
                <w:rFonts w:hint="eastAsia" w:ascii="宋体" w:hAnsi="宋体" w:eastAsia="宋体" w:cs="宋体"/>
                <w:i w:val="0"/>
                <w:iCs w:val="0"/>
                <w:color w:val="000000"/>
                <w:sz w:val="18"/>
                <w:szCs w:val="18"/>
                <w:u w:val="none"/>
              </w:rPr>
            </w:pPr>
          </w:p>
        </w:tc>
      </w:tr>
      <w:tr w14:paraId="05AFC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963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1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9726">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FE550">
            <w:pPr>
              <w:jc w:val="center"/>
              <w:rPr>
                <w:rFonts w:hint="eastAsia" w:ascii="宋体" w:hAnsi="宋体" w:eastAsia="宋体" w:cs="宋体"/>
                <w:i w:val="0"/>
                <w:iCs w:val="0"/>
                <w:color w:val="000000"/>
                <w:sz w:val="18"/>
                <w:szCs w:val="18"/>
                <w:u w:val="none"/>
              </w:rPr>
            </w:pPr>
          </w:p>
        </w:tc>
      </w:tr>
      <w:tr w14:paraId="6A46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F809B">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D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010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91D7A">
            <w:pPr>
              <w:jc w:val="center"/>
              <w:rPr>
                <w:rFonts w:hint="eastAsia" w:ascii="宋体" w:hAnsi="宋体" w:eastAsia="宋体" w:cs="宋体"/>
                <w:i w:val="0"/>
                <w:iCs w:val="0"/>
                <w:color w:val="000000"/>
                <w:sz w:val="18"/>
                <w:szCs w:val="18"/>
                <w:u w:val="none"/>
              </w:rPr>
            </w:pPr>
          </w:p>
        </w:tc>
      </w:tr>
      <w:tr w14:paraId="21EE3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9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0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15C">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14BF">
            <w:pPr>
              <w:jc w:val="center"/>
              <w:rPr>
                <w:rFonts w:hint="eastAsia" w:ascii="宋体" w:hAnsi="宋体" w:eastAsia="宋体" w:cs="宋体"/>
                <w:i w:val="0"/>
                <w:iCs w:val="0"/>
                <w:color w:val="000000"/>
                <w:sz w:val="18"/>
                <w:szCs w:val="18"/>
                <w:u w:val="none"/>
              </w:rPr>
            </w:pPr>
          </w:p>
        </w:tc>
      </w:tr>
    </w:tbl>
    <w:p w14:paraId="01BCA8B1">
      <w:pPr>
        <w:pStyle w:val="2"/>
        <w:rPr>
          <w:rFonts w:hint="eastAsia"/>
        </w:rPr>
      </w:pPr>
    </w:p>
    <w:p w14:paraId="160B9315">
      <w:pPr>
        <w:rPr>
          <w:rFonts w:hint="eastAsia"/>
          <w:lang w:eastAsia="zh-CN"/>
        </w:rPr>
        <w:sectPr>
          <w:pgSz w:w="11906" w:h="16838"/>
          <w:pgMar w:top="720" w:right="720" w:bottom="720" w:left="720" w:header="851" w:footer="992" w:gutter="0"/>
          <w:cols w:space="425" w:num="1"/>
          <w:docGrid w:type="lines" w:linePitch="312" w:charSpace="0"/>
        </w:sectPr>
      </w:pPr>
    </w:p>
    <w:p w14:paraId="44797823">
      <w:pPr>
        <w:pStyle w:val="18"/>
        <w:numPr>
          <w:ilvl w:val="0"/>
          <w:numId w:val="0"/>
        </w:numPr>
        <w:bidi w:val="0"/>
        <w:ind w:left="420" w:leftChars="200"/>
        <w:jc w:val="center"/>
        <w:rPr>
          <w:rFonts w:hint="eastAsia"/>
          <w:lang w:eastAsia="zh-CN"/>
        </w:rPr>
      </w:pPr>
      <w:r>
        <w:rPr>
          <w:rFonts w:hint="eastAsia"/>
          <w:lang w:val="en-US" w:eastAsia="zh-CN"/>
        </w:rPr>
        <w:t>第三部分  兴国县东村乡卫生院2026年单位预算情况说明</w:t>
      </w:r>
    </w:p>
    <w:p w14:paraId="3274574E">
      <w:pPr>
        <w:widowControl/>
        <w:spacing w:line="580" w:lineRule="exact"/>
        <w:jc w:val="center"/>
        <w:rPr>
          <w:rFonts w:ascii="仿宋_GB2312" w:eastAsia="仿宋_GB2312"/>
          <w:b/>
          <w:sz w:val="32"/>
          <w:szCs w:val="30"/>
        </w:rPr>
      </w:pPr>
    </w:p>
    <w:p w14:paraId="164FA70F">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D8A83DA">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2733B22E">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2026年兴国县东村乡卫生院收入预算总额为777.13万元，较上年预算安排减少162.34万元；增减变化主要原因是：医保支付方式改革、医疗服务结构变化、医院收费空间压缩，收入减少；医院节省开支，较上年减少了单位房屋小额工程更新改造相关费用收入。</w:t>
      </w:r>
    </w:p>
    <w:p w14:paraId="1BD15792">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本年收入合计777.13万元，较上年预算安排减少162.34万元，包括：财政拨款收入153.84万元，较上年预算安排增加11.67万元；事业收入623.29万元，较上年预算安排减少174.01万元。</w:t>
      </w:r>
    </w:p>
    <w:p w14:paraId="1F68E379">
      <w:pPr>
        <w:rPr>
          <w:rFonts w:hint="eastAsia" w:ascii="仿宋" w:hAnsi="仿宋" w:eastAsia="仿宋" w:cs="仿宋"/>
          <w:color w:val="000000" w:themeColor="text1"/>
          <w:sz w:val="24"/>
          <w:szCs w:val="24"/>
          <w:u w:val="none"/>
          <w:lang w:eastAsia="zh-CN"/>
          <w14:textFill>
            <w14:solidFill>
              <w14:schemeClr w14:val="tx1"/>
            </w14:solidFill>
          </w14:textFill>
        </w:rPr>
      </w:pPr>
    </w:p>
    <w:p w14:paraId="2FD09AE5">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1ED5B522">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2026年兴国县东村乡卫生院支出预算总额为777.13万元，较上年预算减少162.34万元，减少17.28%。增减变化主要原因是：医保支付方式改革、医疗服务结构变化、医院收费空间压缩，收入减少，相关费用成本减少；医院节省开支，同时较上年减少了单位房屋小额工程更新改造相关费用收入。</w:t>
      </w:r>
    </w:p>
    <w:p w14:paraId="4BD87069">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按支出项目类别划分：基本支出777.13万元，较上年预算安排增加496.36万元。项目支出0.00万元，较上年预算安排减少658.70万元。</w:t>
      </w:r>
    </w:p>
    <w:p w14:paraId="0CF956C9">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按支出功能科目划分：社会保障和就业支出35.01万元，较上年预算安排增加9.03万元；卫生健康支出718.02万元，较上年预算安排减少195.47万元；住房保障支出24.10万元，较上年预算安排增加24.10万元。</w:t>
      </w:r>
    </w:p>
    <w:p w14:paraId="4CDC7FAF">
      <w:pPr>
        <w:pStyle w:val="19"/>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按支出经济分类划分：工资福利支出290.42万元，较上年预算安排增加12.65万元；商品和服务支出317.35万元，较上年预算安排减少128.05万元；对个人和家庭的补助3.36万元，较上年预算安排增加0.36万元；资本性支出166.00万元，较上年预算安排减少47.30万元。　</w:t>
      </w:r>
    </w:p>
    <w:p w14:paraId="17DB830E">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20D8DB5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2026年兴国县东村乡卫生院财政拨款支出预算总额153.84万元</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较上年预算安排增加11.67万元。增加8.21%。增减变化主要原因是：在职人员增多。</w:t>
      </w:r>
    </w:p>
    <w:p w14:paraId="24429A99">
      <w:pPr>
        <w:pStyle w:val="19"/>
        <w:bidi w:val="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按支出功能科目划分：社会保障和就业支出27.59万元；卫生健康支出126.25万元。</w:t>
      </w:r>
    </w:p>
    <w:p w14:paraId="260120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按支出项目类别划分：基本支出153.84万元。项目支出0万元。</w:t>
      </w:r>
    </w:p>
    <w:p w14:paraId="1E7D60B0">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按支出经济分类划分：工资福利支出150.84万元，较上年预算安排增加11.67万元</w:t>
      </w:r>
      <w:r>
        <w:rPr>
          <w:rFonts w:hint="eastAsia"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对个人和家庭的补助3.00万元，较上年预算安排增加0万元。　</w:t>
      </w:r>
    </w:p>
    <w:p w14:paraId="330F78D1">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E9AF5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2026年本单位没有使用政府性基金预算拨款安排的支出。</w:t>
      </w:r>
    </w:p>
    <w:p w14:paraId="585CC8E6">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0E57A6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2026年本单位没有使用国有资本经营预算拨款安排的支出。</w:t>
      </w:r>
    </w:p>
    <w:p w14:paraId="626E2907">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344DA5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本单位非行政参公单位，无机关运行经费。</w:t>
      </w:r>
    </w:p>
    <w:p w14:paraId="7D1D7221">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0DE01D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2026年政府采购总额174.82万元，其中： 政府采购货物预算167.32万元， 政府采购工程预算0.00万元， 政府采购服务预算7.50万元。</w:t>
      </w:r>
    </w:p>
    <w:p w14:paraId="153321F3">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31AA047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截至2025年7月31日， 单位共有车辆1辆，其中：一般公务用车0辆、执法执勤用车0辆，特种专业技术用车1辆。</w:t>
      </w:r>
    </w:p>
    <w:p w14:paraId="0B7C974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2026年本单位预算安排购置车辆0辆，安排购置单位价值200万元以上大型设备具体为：无。</w:t>
      </w:r>
    </w:p>
    <w:p w14:paraId="347D346E">
      <w:pPr>
        <w:numPr>
          <w:ilvl w:val="0"/>
          <w:numId w:val="4"/>
        </w:numPr>
        <w:spacing w:line="560" w:lineRule="exact"/>
        <w:ind w:firstLine="643" w:firstLineChars="200"/>
        <w:rPr>
          <w:rFonts w:hint="eastAsia" w:ascii="仿宋" w:hAnsi="仿宋" w:eastAsia="仿宋" w:cs="仿宋"/>
          <w:b/>
          <w:bCs/>
          <w:color w:val="000000" w:themeColor="text1"/>
          <w:sz w:val="32"/>
          <w:szCs w:val="32"/>
          <w:u w:val="none"/>
          <w14:textFill>
            <w14:solidFill>
              <w14:schemeClr w14:val="tx1"/>
            </w14:solidFill>
          </w14:textFill>
        </w:rPr>
      </w:pPr>
      <w:r>
        <w:rPr>
          <w:rFonts w:hint="eastAsia" w:ascii="仿宋" w:hAnsi="仿宋" w:eastAsia="仿宋" w:cs="仿宋"/>
          <w:b/>
          <w:bCs/>
          <w:color w:val="000000" w:themeColor="text1"/>
          <w:sz w:val="32"/>
          <w:szCs w:val="32"/>
          <w:u w:val="none"/>
          <w:lang w:eastAsia="zh-CN"/>
          <w14:textFill>
            <w14:solidFill>
              <w14:schemeClr w14:val="tx1"/>
            </w14:solidFill>
          </w14:textFill>
        </w:rPr>
        <w:t>项目</w:t>
      </w:r>
      <w:r>
        <w:rPr>
          <w:rFonts w:hint="eastAsia" w:ascii="仿宋" w:hAnsi="仿宋" w:eastAsia="仿宋" w:cs="仿宋"/>
          <w:b/>
          <w:bCs/>
          <w:color w:val="000000" w:themeColor="text1"/>
          <w:sz w:val="32"/>
          <w:szCs w:val="32"/>
          <w:u w:val="none"/>
          <w14:textFill>
            <w14:solidFill>
              <w14:schemeClr w14:val="tx1"/>
            </w14:solidFill>
          </w14:textFill>
        </w:rPr>
        <w:t>绩效目标设置情况</w:t>
      </w:r>
    </w:p>
    <w:p w14:paraId="6419C503">
      <w:pPr>
        <w:pStyle w:val="19"/>
        <w:bidi w:val="0"/>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5EE7AAF5">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1051F8EE">
      <w:pPr>
        <w:pStyle w:val="19"/>
        <w:bidi w:val="0"/>
        <w:rPr>
          <w:rFonts w:hint="eastAsia"/>
          <w:lang w:eastAsia="zh-CN"/>
        </w:rPr>
      </w:pPr>
      <w:r>
        <w:rPr>
          <w:rFonts w:hint="eastAsia"/>
          <w:lang w:val="en-US" w:eastAsia="zh-CN"/>
        </w:rPr>
        <w:t>2026</w:t>
      </w:r>
      <w:r>
        <w:rPr>
          <w:rFonts w:hint="eastAsia"/>
          <w:lang w:eastAsia="zh-CN"/>
        </w:rPr>
        <w:t>年本单位“三公”经费一般公共预算安排</w:t>
      </w:r>
      <w:r>
        <w:rPr>
          <w:rFonts w:hint="eastAsia"/>
          <w:lang w:val="en-US" w:eastAsia="zh-CN"/>
        </w:rPr>
        <w:t>0</w:t>
      </w:r>
      <w:r>
        <w:rPr>
          <w:rFonts w:hint="eastAsia"/>
          <w:lang w:eastAsia="zh-CN"/>
        </w:rPr>
        <w:t>万元。其中：</w:t>
      </w:r>
    </w:p>
    <w:p w14:paraId="37D969F1">
      <w:pPr>
        <w:pStyle w:val="19"/>
        <w:bidi w:val="0"/>
        <w:rPr>
          <w:rFonts w:hint="eastAsia"/>
          <w:lang w:eastAsia="zh-CN"/>
        </w:rPr>
      </w:pPr>
      <w:r>
        <w:rPr>
          <w:rFonts w:hint="eastAsia"/>
          <w:lang w:eastAsia="zh-CN"/>
        </w:rPr>
        <w:t xml:space="preserve">因公出国（境）费 </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万元，主要原因是：与上年安排一致。</w:t>
      </w:r>
    </w:p>
    <w:p w14:paraId="032224C3">
      <w:pPr>
        <w:pStyle w:val="19"/>
        <w:bidi w:val="0"/>
        <w:rPr>
          <w:rFonts w:hint="eastAsia"/>
          <w:lang w:eastAsia="zh-CN"/>
        </w:rPr>
      </w:pPr>
      <w:r>
        <w:rPr>
          <w:rFonts w:hint="eastAsia"/>
          <w:lang w:eastAsia="zh-CN"/>
        </w:rPr>
        <w:t>公务接待费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万元，主要原因是：与上年安排一致。</w:t>
      </w:r>
    </w:p>
    <w:p w14:paraId="4DC77115">
      <w:pPr>
        <w:pStyle w:val="19"/>
        <w:bidi w:val="0"/>
        <w:rPr>
          <w:rFonts w:hint="eastAsia"/>
          <w:lang w:eastAsia="zh-CN"/>
        </w:rPr>
      </w:pPr>
      <w:r>
        <w:rPr>
          <w:rFonts w:hint="eastAsia"/>
          <w:lang w:eastAsia="zh-CN"/>
        </w:rPr>
        <w:t>公务用车运行维护费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万元，主要原因是：与上年安排一致。</w:t>
      </w:r>
    </w:p>
    <w:p w14:paraId="55F5697E">
      <w:pPr>
        <w:pStyle w:val="19"/>
        <w:bidi w:val="0"/>
        <w:rPr>
          <w:rFonts w:hint="eastAsia"/>
          <w:lang w:eastAsia="zh-CN"/>
        </w:rPr>
      </w:pPr>
      <w:r>
        <w:rPr>
          <w:rFonts w:hint="eastAsia"/>
          <w:lang w:eastAsia="zh-CN"/>
        </w:rPr>
        <w:t>公务用车购置费</w:t>
      </w:r>
      <w:r>
        <w:rPr>
          <w:rFonts w:hint="eastAsia"/>
          <w:lang w:val="en-US" w:eastAsia="zh-CN"/>
        </w:rPr>
        <w:t>0</w:t>
      </w:r>
      <w:r>
        <w:rPr>
          <w:rFonts w:hint="eastAsia"/>
          <w:lang w:eastAsia="zh-CN"/>
        </w:rPr>
        <w:t>万元，比上年增</w:t>
      </w:r>
      <w:r>
        <w:rPr>
          <w:rFonts w:hint="eastAsia"/>
          <w:lang w:val="en-US" w:eastAsia="zh-CN"/>
        </w:rPr>
        <w:t>加0</w:t>
      </w:r>
      <w:r>
        <w:rPr>
          <w:rFonts w:hint="eastAsia"/>
          <w:lang w:eastAsia="zh-CN"/>
        </w:rPr>
        <w:t>万元，主要原因是：与上年安排一致。</w:t>
      </w:r>
    </w:p>
    <w:p w14:paraId="1E143027">
      <w:pPr>
        <w:pStyle w:val="19"/>
        <w:bidi w:val="0"/>
        <w:rPr>
          <w:rFonts w:hint="eastAsia"/>
          <w:lang w:eastAsia="zh-CN"/>
        </w:rPr>
      </w:pPr>
      <w:r>
        <w:rPr>
          <w:rFonts w:hint="eastAsia"/>
          <w:lang w:eastAsia="zh-CN"/>
        </w:rPr>
        <w:br w:type="page"/>
      </w:r>
    </w:p>
    <w:p w14:paraId="4EB2CE65">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5B9A02C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5F4C6D34">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4479EA08">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6FA433E">
      <w:pPr>
        <w:pStyle w:val="19"/>
        <w:bidi w:val="0"/>
        <w:rPr>
          <w:rFonts w:hint="eastAsia"/>
          <w:lang w:eastAsia="zh-CN"/>
        </w:rPr>
      </w:pPr>
      <w:r>
        <w:rPr>
          <w:rFonts w:hint="eastAsia"/>
          <w:lang w:eastAsia="zh-CN"/>
        </w:rPr>
        <w:t>（三）事业收入：指事业单位开展专业业务活动及辅助活动取得的收入。</w:t>
      </w:r>
    </w:p>
    <w:p w14:paraId="0026044B">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22C76DA1">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48E28087">
      <w:pPr>
        <w:pStyle w:val="19"/>
        <w:bidi w:val="0"/>
        <w:rPr>
          <w:rFonts w:hint="eastAsia"/>
          <w:lang w:eastAsia="zh-CN"/>
        </w:rPr>
      </w:pPr>
      <w:r>
        <w:rPr>
          <w:rFonts w:hint="eastAsia"/>
          <w:lang w:eastAsia="zh-CN"/>
        </w:rPr>
        <w:t>（六）上级补助收入：指事业单位从主管部门和上级单位取得的非财政补助收入。</w:t>
      </w:r>
    </w:p>
    <w:p w14:paraId="680610FD">
      <w:pPr>
        <w:pStyle w:val="19"/>
        <w:bidi w:val="0"/>
        <w:rPr>
          <w:rFonts w:hint="eastAsia"/>
          <w:lang w:eastAsia="zh-CN"/>
        </w:rPr>
      </w:pPr>
      <w:r>
        <w:rPr>
          <w:rFonts w:hint="eastAsia"/>
          <w:lang w:eastAsia="zh-CN"/>
        </w:rPr>
        <w:t>（七）其他收入：指除财政拨款、事业收入、事业单位经营收入等以外的各项收入。</w:t>
      </w:r>
    </w:p>
    <w:p w14:paraId="794C4375">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4C99D968">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44867536">
      <w:pPr>
        <w:pStyle w:val="18"/>
        <w:numPr>
          <w:ilvl w:val="0"/>
          <w:numId w:val="3"/>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支出科目</w:t>
      </w:r>
    </w:p>
    <w:p w14:paraId="10B60658">
      <w:pPr>
        <w:spacing w:line="560" w:lineRule="exact"/>
        <w:ind w:firstLine="640" w:firstLineChars="200"/>
        <w:jc w:val="left"/>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（一）行政运行：反映行政单位（事业单位）的基本支出。</w:t>
      </w:r>
    </w:p>
    <w:p w14:paraId="1A803027">
      <w:pPr>
        <w:spacing w:line="560" w:lineRule="exact"/>
        <w:ind w:firstLine="640" w:firstLineChars="200"/>
        <w:jc w:val="left"/>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（二）一般行政管理事务：反映行政单位（包括事业单位）未单独设置项级科目的其他项目支出。</w:t>
      </w:r>
    </w:p>
    <w:p w14:paraId="7BEC8965">
      <w:pPr>
        <w:spacing w:line="560" w:lineRule="exact"/>
        <w:ind w:firstLine="640" w:firstLineChars="200"/>
        <w:jc w:val="left"/>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（三）机关事业单位基本养老保险缴费支出：反映机关事业单位实施养老保险制度由单位缴纳的基本养老保险费的支出。</w:t>
      </w:r>
    </w:p>
    <w:p w14:paraId="7B3B2CE3">
      <w:pPr>
        <w:spacing w:line="560" w:lineRule="exact"/>
        <w:ind w:firstLine="681" w:firstLineChars="213"/>
        <w:jc w:val="left"/>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（四）行政单位医疗：反映行政事业单位基本医疗保险缴费经费。</w:t>
      </w:r>
    </w:p>
    <w:p w14:paraId="479571E6">
      <w:pPr>
        <w:spacing w:line="560" w:lineRule="exact"/>
        <w:ind w:firstLine="681" w:firstLineChars="213"/>
        <w:jc w:val="left"/>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14:textFill>
            <w14:solidFill>
              <w14:schemeClr w14:val="tx1"/>
            </w14:solidFill>
          </w14:textFill>
        </w:rPr>
        <w:t>（五）事业单位医疗：反映财政</w:t>
      </w:r>
      <w:r>
        <w:rPr>
          <w:rFonts w:hint="eastAsia" w:ascii="仿宋" w:hAnsi="仿宋" w:eastAsia="仿宋" w:cs="仿宋"/>
          <w:color w:val="000000" w:themeColor="text1"/>
          <w:sz w:val="32"/>
          <w:szCs w:val="32"/>
          <w:u w:val="none"/>
          <w:lang w:eastAsia="zh-CN"/>
          <w14:textFill>
            <w14:solidFill>
              <w14:schemeClr w14:val="tx1"/>
            </w14:solidFill>
          </w14:textFill>
        </w:rPr>
        <w:t>本单位</w:t>
      </w:r>
      <w:r>
        <w:rPr>
          <w:rFonts w:hint="eastAsia" w:ascii="仿宋" w:hAnsi="仿宋" w:eastAsia="仿宋" w:cs="仿宋"/>
          <w:color w:val="000000" w:themeColor="text1"/>
          <w:sz w:val="32"/>
          <w:szCs w:val="32"/>
          <w:u w:val="none"/>
          <w14:textFill>
            <w14:solidFill>
              <w14:schemeClr w14:val="tx1"/>
            </w14:solidFill>
          </w14:textFill>
        </w:rPr>
        <w:t>集中安排的事业单位基本医疗保险缴费经费。</w:t>
      </w:r>
    </w:p>
    <w:p w14:paraId="28891F48">
      <w:pPr>
        <w:spacing w:line="560" w:lineRule="exact"/>
        <w:ind w:firstLine="640" w:firstLineChars="200"/>
        <w:rPr>
          <w:rFonts w:hint="eastAsia"/>
        </w:rPr>
      </w:pPr>
      <w:r>
        <w:rPr>
          <w:rFonts w:hint="eastAsia" w:ascii="仿宋" w:hAnsi="仿宋" w:eastAsia="仿宋" w:cs="仿宋"/>
          <w:color w:val="000000" w:themeColor="text1"/>
          <w:sz w:val="32"/>
          <w:szCs w:val="32"/>
          <w:u w:val="none"/>
          <w14:textFill>
            <w14:solidFill>
              <w14:schemeClr w14:val="tx1"/>
            </w14:solidFill>
          </w14:textFill>
        </w:rPr>
        <w:t>（六）死亡抚恤：反映单位遗属人员生活补助。</w:t>
      </w:r>
    </w:p>
    <w:p w14:paraId="21C49E4E">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167935E1">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B87D676">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7DBF064C">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F25F1">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5D23D9"/>
    <w:multiLevelType w:val="singleLevel"/>
    <w:tmpl w:val="F95D23D9"/>
    <w:lvl w:ilvl="0" w:tentative="0">
      <w:start w:val="1"/>
      <w:numFmt w:val="chineseCounting"/>
      <w:suff w:val="nothing"/>
      <w:lvlText w:val="%1、"/>
      <w:lvlJc w:val="left"/>
      <w:rPr>
        <w:rFonts w:hint="eastAsia"/>
      </w:rPr>
    </w:lvl>
  </w:abstractNum>
  <w:abstractNum w:abstractNumId="1">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abstractNum w:abstractNumId="3">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00C9C"/>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8F6B2D"/>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5D3911"/>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2F017B"/>
    <w:rsid w:val="28620159"/>
    <w:rsid w:val="28657F5E"/>
    <w:rsid w:val="28F31C90"/>
    <w:rsid w:val="291678C1"/>
    <w:rsid w:val="291D5027"/>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AA197C"/>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9D576F"/>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B716F8"/>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C8299F"/>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07FA3"/>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2AC61AB"/>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69F3A7D"/>
    <w:rsid w:val="770B16B4"/>
    <w:rsid w:val="770E2F52"/>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A7750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7b65c5f8-774a-47f3-9a57-9d001551cd07</errorID>
      <errorWord>,</errorWord>
      <group>L1_Format</group>
      <groupName>格式问题</groupName>
      <ability>L2_HalfPunc</ability>
      <abilityName>全半角检查</abilityName>
      <candidateList>
        <item>，</item>
      </candidateList>
      <explain>文本全半角错误。</explain>
      <paraID>6CE2F768</paraID>
      <start>12</start>
      <end>13</end>
      <status>modified</status>
      <modifiedWord>，</modifiedWord>
      <trackRevisions>false</trackRevisions>
    </reviewItem>
    <reviewItem>
      <errorID>0e8d112b-4bfc-417c-89c7-fd912dd5b679</errorID>
      <errorWord>,</errorWord>
      <group>L1_Format</group>
      <groupName>格式问题</groupName>
      <ability>L2_HalfPunc</ability>
      <abilityName>全半角检查</abilityName>
      <candidateList>
        <item>，</item>
      </candidateList>
      <explain>文本全半角错误。</explain>
      <paraID>6CE2F768</paraID>
      <start>24</start>
      <end>25</end>
      <status>modified</status>
      <modifiedWord>，</modifiedWord>
      <trackRevisions>false</trackRevisions>
    </reviewItem>
    <reviewItem>
      <errorID>873ec405-e011-4c02-923d-8d02f90d3904</errorID>
      <errorWord>,</errorWord>
      <group>L1_Format</group>
      <groupName>格式问题</groupName>
      <ability>L2_HalfPunc</ability>
      <abilityName>全半角检查</abilityName>
      <candidateList>
        <item>，</item>
      </candidateList>
      <explain>文本全半角错误。</explain>
      <paraID>6CE2F768</paraID>
      <start>41</start>
      <end>42</end>
      <status>modified</status>
      <modifiedWord>，</modifiedWord>
      <trackRevisions>false</trackRevisions>
    </reviewItem>
    <reviewItem>
      <errorID>cc054c6e-8f5c-4aa5-a743-2dba2c37f540</errorID>
      <errorWord>,</errorWord>
      <group>L1_Format</group>
      <groupName>格式问题</groupName>
      <ability>L2_HalfPunc</ability>
      <abilityName>全半角检查</abilityName>
      <candidateList>
        <item>，</item>
      </candidateList>
      <explain>文本全半角错误。</explain>
      <paraID>6CE2F768</paraID>
      <start>56</start>
      <end>57</end>
      <status>modified</status>
      <modifiedWord>，</modifiedWord>
      <trackRevisions>false</trackRevisions>
    </reviewItem>
    <reviewItem>
      <errorID>24e014d5-8c96-4bc0-bc96-646081d84eb6</errorID>
      <errorWord>,</errorWord>
      <group>L1_Format</group>
      <groupName>格式问题</groupName>
      <ability>L2_HalfPunc</ability>
      <abilityName>全半角检查</abilityName>
      <candidateList>
        <item>，</item>
      </candidateList>
      <explain>文本全半角错误。</explain>
      <paraID>6CE2F768</paraID>
      <start>77</start>
      <end>78</end>
      <status>modified</status>
      <modifiedWord>，</modifiedWord>
      <trackRevisions>false</trackRevisions>
    </reviewItem>
    <reviewItem>
      <errorID>22bf5bd1-9a59-4659-aa0e-1c95b564e513</errorID>
      <errorWord>,</errorWord>
      <group>L1_Format</group>
      <groupName>格式问题</groupName>
      <ability>L2_HalfPunc</ability>
      <abilityName>全半角检查</abilityName>
      <candidateList>
        <item>，</item>
      </candidateList>
      <explain>文本全半角错误。</explain>
      <paraID>6CE2F768</paraID>
      <start>99</start>
      <end>100</end>
      <status>modified</status>
      <modifiedWord>，</modifiedWord>
      <trackRevisions>false</trackRevisions>
    </reviewItem>
    <reviewItem>
      <errorID>d78c0273-3937-4f81-a3be-6338d7d5e478</errorID>
      <errorWord>,</errorWord>
      <group>L1_Format</group>
      <groupName>格式问题</groupName>
      <ability>L2_HalfPunc</ability>
      <abilityName>全半角检查</abilityName>
      <candidateList>
        <item>，</item>
      </candidateList>
      <explain>文本全半角错误。</explain>
      <paraID>6CE2F768</paraID>
      <start>118</start>
      <end>119</end>
      <status>modified</status>
      <modifiedWord>，</modifiedWord>
      <trackRevisions>false</trackRevisions>
    </reviewItem>
    <reviewItem>
      <errorID>cdac0d1b-a0d0-4390-81ef-81066cb4efa1</errorID>
      <errorWord>:</errorWord>
      <group>L1_Format</group>
      <groupName>格式问题</groupName>
      <ability>L2_HalfPunc</ability>
      <abilityName>全半角检查</abilityName>
      <candidateList>
        <item>：</item>
      </candidateList>
      <explain>文本全半角错误。</explain>
      <paraID>2B51576D</paraID>
      <start>4</start>
      <end>5</end>
      <status>modified</status>
      <modifiedWord>：</modifiedWord>
      <trackRevisions>false</trackRevisions>
    </reviewItem>
    <reviewItem>
      <errorID>14d1f0ab-1608-405c-8121-5cce0eba299e</errorID>
      <errorWord>(</errorWord>
      <group>L1_Format</group>
      <groupName>格式问题</groupName>
      <ability>L2_HalfPunc</ability>
      <abilityName>全半角检查</abilityName>
      <candidateList>
        <item>（</item>
      </candidateList>
      <explain>文本全半角错误。</explain>
      <paraID>78262088</paraID>
      <start>2</start>
      <end>3</end>
      <status>modified</status>
      <modifiedWord>（</modifiedWord>
      <trackRevisions>false</trackRevisions>
    </reviewItem>
    <reviewItem>
      <errorID>86e97ffa-c7c8-4191-b677-a7f3670b0fcd</errorID>
      <errorWord>)</errorWord>
      <group>L1_Format</group>
      <groupName>格式问题</groupName>
      <ability>L2_HalfPunc</ability>
      <abilityName>全半角检查</abilityName>
      <candidateList>
        <item>）</item>
      </candidateList>
      <explain>文本全半角错误。</explain>
      <paraID>78262088</paraID>
      <start>8</start>
      <end>9</end>
      <status>modified</status>
      <modifiedWord>）</modifiedWord>
      <trackRevisions>false</trackRevisions>
    </reviewItem>
    <reviewItem>
      <errorID>09a8d777-a38e-49ff-8e35-68041627cd11</errorID>
      <errorWord>:</errorWord>
      <group>L1_Format</group>
      <groupName>格式问题</groupName>
      <ability>L2_HalfPunc</ability>
      <abilityName>全半角检查</abilityName>
      <candidateList>
        <item>：</item>
      </candidateList>
      <explain>文本全半角错误。</explain>
      <paraID>5680E2A0</paraID>
      <start>4</start>
      <end>5</end>
      <status>modified</status>
      <modifiedWord>：</modifiedWord>
      <trackRevisions>false</trackRevisions>
    </reviewItem>
    <reviewItem>
      <errorID>5ff37bbf-9d66-4239-81b9-770476146b49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6246499C</paraID>
      <start>0</start>
      <end>10</end>
      <status>modified</status>
      <modifiedWord>一般公共预算财政拨款</modifiedWord>
      <trackRevisions>false</trackRevisions>
    </reviewItem>
    <reviewItem>
      <errorID>c704aef7-a401-4eed-bcde-51e9cc72bc99</errorID>
      <errorWord>*</errorWord>
      <group>L1_Punc</group>
      <groupName>标点问题</groupName>
      <ability>L2_Punc</ability>
      <abilityName>标点符号检查</abilityName>
      <candidateList/>
      <explain/>
      <paraID>7A05E8D4</paraID>
      <start>0</start>
      <end>1</end>
      <status>unmodified</status>
      <modifiedWord/>
      <trackRevisions>false</trackRevisions>
    </reviewItem>
    <reviewItem>
      <errorID>f235a578-0e96-4069-9be6-062d5026bcc4</errorID>
      <errorWord>:</errorWord>
      <group>L1_Format</group>
      <groupName>格式问题</groupName>
      <ability>L2_HalfPunc</ability>
      <abilityName>全半角检查</abilityName>
      <candidateList>
        <item>：</item>
      </candidateList>
      <explain>文本全半角错误。</explain>
      <paraID>3DB382E7</paraID>
      <start>4</start>
      <end>5</end>
      <status>modified</status>
      <modifiedWord>：</modifiedWord>
      <trackRevisions>false</trackRevisions>
    </reviewItem>
    <reviewItem>
      <errorID>787f7264-72c7-47ce-b692-4c664618ddab</errorID>
      <errorWord>*</errorWord>
      <group>L1_Punc</group>
      <groupName>标点问题</groupName>
      <ability>L2_Punc</ability>
      <abilityName>标点符号检查</abilityName>
      <candidateList/>
      <explain/>
      <paraID>12534B39</paraID>
      <start>0</start>
      <end>1</end>
      <status>unmodified</status>
      <modifiedWord/>
      <trackRevisions>false</trackRevisions>
    </reviewItem>
    <reviewItem>
      <errorID>36166427-e9a5-44f7-a683-73bbcfceadd6</errorID>
      <errorWord>*</errorWord>
      <group>L1_Punc</group>
      <groupName>标点问题</groupName>
      <ability>L2_Punc</ability>
      <abilityName>标点符号检查</abilityName>
      <candidateList/>
      <explain/>
      <paraID>3002FF9A</paraID>
      <start>0</start>
      <end>1</end>
      <status>unmodified</status>
      <modifiedWord/>
      <trackRevisions>false</trackRevisions>
    </reviewItem>
    <reviewItem>
      <errorID>9b906449-f279-4c9a-85ba-7edada5bd8df</errorID>
      <errorWord>:</errorWord>
      <group>L1_Format</group>
      <groupName>格式问题</groupName>
      <ability>L2_HalfPunc</ability>
      <abilityName>全半角检查</abilityName>
      <candidateList>
        <item>：</item>
      </candidateList>
      <explain>文本全半角错误。</explain>
      <paraID>4C6CF6F3</paraID>
      <start>4</start>
      <end>5</end>
      <status>modified</status>
      <modifiedWord>：</modifiedWord>
      <trackRevisions>false</trackRevisions>
    </reviewItem>
    <reviewItem>
      <errorID>f77253c5-27d7-40ab-90f0-cd965cfaa00f</errorID>
      <errorWord>(</errorWord>
      <group>L1_Format</group>
      <groupName>格式问题</groupName>
      <ability>L2_HalfPunc</ability>
      <abilityName>全半角检查</abilityName>
      <candidateList>
        <item>（</item>
      </candidateList>
      <explain>文本全半角错误。</explain>
      <paraID>230A8F4C</paraID>
      <start>2</start>
      <end>3</end>
      <status>modified</status>
      <modifiedWord>（</modifiedWord>
      <trackRevisions>false</trackRevisions>
    </reviewItem>
    <reviewItem>
      <errorID>1666d8ec-2e72-4200-a61f-915f4423712f</errorID>
      <errorWord>)</errorWord>
      <group>L1_Format</group>
      <groupName>格式问题</groupName>
      <ability>L2_HalfPunc</ability>
      <abilityName>全半角检查</abilityName>
      <candidateList>
        <item>）</item>
      </candidateList>
      <explain>文本全半角错误。</explain>
      <paraID>230A8F4C</paraID>
      <start>8</start>
      <end>9</end>
      <status>modified</status>
      <modifiedWord>）</modifiedWord>
      <trackRevisions>false</trackRevisions>
    </reviewItem>
    <reviewItem>
      <errorID>e8401a2e-4b96-461f-a9c3-c4dc16cd3530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4A0691D7</paraID>
      <start>2</start>
      <end>12</end>
      <status>modified</status>
      <modifiedWord>一般公共预算财政拨款</modifiedWord>
      <trackRevisions>false</trackRevisions>
    </reviewItem>
    <reviewItem>
      <errorID>f4048cb8-9347-46a1-8683-ccdf5a12ac23</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2A020647</paraID>
      <start>0</start>
      <end>10</end>
      <status>modified</status>
      <modifiedWord>一般公共预算财政拨款</modifiedWord>
      <trackRevisions>false</trackRevisions>
    </reviewItem>
    <reviewItem>
      <errorID>a248fe49-b361-4f0c-9277-f02720adeeb6</errorID>
      <errorWord>:</errorWord>
      <group>L1_Format</group>
      <groupName>格式问题</groupName>
      <ability>L2_HalfPunc</ability>
      <abilityName>全半角检查</abilityName>
      <candidateList>
        <item>：</item>
      </candidateList>
      <explain>文本全半角错误。</explain>
      <paraID>5F65902E</paraID>
      <start>4</start>
      <end>5</end>
      <status>modified</status>
      <modifiedWord>：</modifiedWord>
      <trackRevisions>false</trackRevisions>
    </reviewItem>
    <reviewItem>
      <errorID>5dca6d79-0201-450e-b4ea-6cd4383d9189</errorID>
      <errorWord>*</errorWord>
      <group>L1_Punc</group>
      <groupName>标点问题</groupName>
      <ability>L2_Punc</ability>
      <abilityName>标点符号检查</abilityName>
      <candidateList/>
      <explain/>
      <paraID>700C0501</paraID>
      <start>0</start>
      <end>1</end>
      <status>unmodified</status>
      <modifiedWord/>
      <trackRevisions>false</trackRevisions>
    </reviewItem>
    <reviewItem>
      <errorID>13585004-ba43-43bc-86c5-d572fe8fa18d</errorID>
      <errorWord>*</errorWord>
      <group>L1_Punc</group>
      <groupName>标点问题</groupName>
      <ability>L2_Punc</ability>
      <abilityName>标点符号检查</abilityName>
      <candidateList/>
      <explain/>
      <paraID>25CEA03E</paraID>
      <start>0</start>
      <end>1</end>
      <status>unmodified</status>
      <modifiedWord/>
      <trackRevisions>false</trackRevisions>
    </reviewItem>
    <reviewItem>
      <errorID>1b932a64-06b2-4f18-a932-47dc6d8bba6b</errorID>
      <errorWord>:</errorWord>
      <group>L1_Format</group>
      <groupName>格式问题</groupName>
      <ability>L2_HalfPunc</ability>
      <abilityName>全半角检查</abilityName>
      <candidateList>
        <item>：</item>
      </candidateList>
      <explain>文本全半角错误。</explain>
      <paraID>19ABB6A3</paraID>
      <start>4</start>
      <end>5</end>
      <status>modified</status>
      <modifiedWord>：</modifiedWord>
      <trackRevisions>false</trackRevisions>
    </reviewItem>
    <reviewItem>
      <errorID>d823f567-6407-4b29-9d43-5797c79180d9</errorID>
      <errorWord>*</errorWord>
      <group>L1_Punc</group>
      <groupName>标点问题</groupName>
      <ability>L2_Punc</ability>
      <abilityName>标点符号检查</abilityName>
      <candidateList/>
      <explain/>
      <paraID> A19268E</paraID>
      <start>0</start>
      <end>1</end>
      <status>unmodified</status>
      <modifiedWord/>
      <trackRevisions>false</trackRevisions>
    </reviewItem>
    <reviewItem>
      <errorID>582da592-13a9-415c-989a-825d32ef6195</errorID>
      <errorWord>*</errorWord>
      <group>L1_Punc</group>
      <groupName>标点问题</groupName>
      <ability>L2_Punc</ability>
      <abilityName>标点符号检查</abilityName>
      <candidateList/>
      <explain/>
      <paraID>229670BE</paraID>
      <start>0</start>
      <end>1</end>
      <status>unmodified</status>
      <modifiedWord/>
      <trackRevisions>false</trackRevisions>
    </reviewItem>
    <reviewItem>
      <errorID>cc625e4f-ea67-4ff0-a8fe-219caac68c14</errorID>
      <errorWord>:</errorWord>
      <group>L1_Format</group>
      <groupName>格式问题</groupName>
      <ability>L2_HalfPunc</ability>
      <abilityName>全半角检查</abilityName>
      <candidateList>
        <item>：</item>
      </candidateList>
      <explain>文本全半角错误。</explain>
      <paraID>38B5A605</paraID>
      <start>4</start>
      <end>5</end>
      <status>modified</status>
      <modifiedWord>：</modifiedWord>
      <trackRevisions>false</trackRevisions>
    </reviewItem>
    <reviewItem>
      <errorID>2eb0860f-adaf-4a82-9d0a-7a7827297e0e</errorID>
      <errorWord>(</errorWord>
      <group>L1_Format</group>
      <groupName>格式问题</groupName>
      <ability>L2_HalfPunc</ability>
      <abilityName>全半角检查</abilityName>
      <candidateList>
        <item>（</item>
      </candidateList>
      <explain>文本全半角错误。</explain>
      <paraID>7F89FBEB</paraID>
      <start>4</start>
      <end>5</end>
      <status>modified</status>
      <modifiedWord>（</modifiedWord>
      <trackRevisions>false</trackRevisions>
    </reviewItem>
    <reviewItem>
      <errorID>ad86567c-90a0-42b4-b3ca-467c3445b20e</errorID>
      <errorWord>)</errorWord>
      <group>L1_Format</group>
      <groupName>格式问题</groupName>
      <ability>L2_HalfPunc</ability>
      <abilityName>全半角检查</abilityName>
      <candidateList>
        <item>）</item>
      </candidateList>
      <explain>文本全半角错误。</explain>
      <paraID>7F89FBEB</paraID>
      <start>6</start>
      <end>7</end>
      <status>modified</status>
      <modifiedWord>）</modifiedWord>
      <trackRevisions>false</trackRevisions>
    </reviewItem>
    <reviewItem>
      <errorID>c1cb7062-2d41-4dc6-9b9b-4cfbacdb0cbe</errorID>
      <errorWord>:</errorWord>
      <group>L1_Format</group>
      <groupName>格式问题</groupName>
      <ability>L2_HalfPunc</ability>
      <abilityName>全半角检查</abilityName>
      <candidateList>
        <item>：</item>
      </candidateList>
      <explain>文本全半角错误。</explain>
      <paraID>5290E0D7</paraID>
      <start>4</start>
      <end>5</end>
      <status>modified</status>
      <modifiedWord>：</modifiedWord>
      <trackRevisions>false</trackRevisions>
    </reviewItem>
    <reviewItem>
      <errorID>e08396ba-2dd3-4862-8639-9776033b4808</errorID>
      <errorWord>*</errorWord>
      <group>L1_Punc</group>
      <groupName>标点问题</groupName>
      <ability>L2_Punc</ability>
      <abilityName>标点符号检查</abilityName>
      <candidateList/>
      <explain/>
      <paraID>7ECF8597</paraID>
      <start>0</start>
      <end>1</end>
      <status>unmodified</status>
      <modifiedWord/>
      <trackRevisions>false</trackRevisions>
    </reviewItem>
    <reviewItem>
      <errorID>5a984807-ec5e-4339-9cff-a68940a75fb2</errorID>
      <errorWord>*</errorWord>
      <group>L1_Punc</group>
      <groupName>标点问题</groupName>
      <ability>L2_Punc</ability>
      <abilityName>标点符号检查</abilityName>
      <candidateList/>
      <explain/>
      <paraID> C514427</paraID>
      <start>0</start>
      <end>1</end>
      <status>unmodified</status>
      <modifiedWord/>
      <trackRevisions>false</trackRevisions>
    </reviewItem>
    <reviewItem>
      <errorID>1977f28c-fb6e-427c-be6f-7a450d006bd5</errorID>
      <errorWord>:</errorWord>
      <group>L1_Format</group>
      <groupName>格式问题</groupName>
      <ability>L2_HalfPunc</ability>
      <abilityName>全半角检查</abilityName>
      <candidateList>
        <item>：</item>
      </candidateList>
      <explain>文本全半角错误。</explain>
      <paraID>46DC8A8E</paraID>
      <start>4</start>
      <end>5</end>
      <status>modified</status>
      <modifiedWord>：</modifiedWord>
      <trackRevisions>false</trackRevisions>
    </reviewItem>
    <reviewItem>
      <errorID>32758be6-aa7e-4b04-8261-7a93a7eca50c</errorID>
      <errorWord>*</errorWord>
      <group>L1_Punc</group>
      <groupName>标点问题</groupName>
      <ability>L2_Punc</ability>
      <abilityName>标点符号检查</abilityName>
      <candidateList/>
      <explain/>
      <paraID>20F9CE59</paraID>
      <start>0</start>
      <end>1</end>
      <status>unmodified</status>
      <modifiedWord/>
      <trackRevisions>false</trackRevisions>
    </reviewItem>
    <reviewItem>
      <errorID>5b5afd69-222b-4386-9443-af71c1537b2e</errorID>
      <errorWord>*</errorWord>
      <group>L1_Punc</group>
      <groupName>标点问题</groupName>
      <ability>L2_Punc</ability>
      <abilityName>标点符号检查</abilityName>
      <candidateList/>
      <explain/>
      <paraID>47B3CC2F</paraID>
      <start>0</start>
      <end>1</end>
      <status>unmodified</status>
      <modifiedWord/>
      <trackRevisions>false</trackRevisions>
    </reviewItem>
    <reviewItem>
      <errorID>8a0e6b44-8ba9-446e-9c1e-7f5860e13dac</errorID>
      <errorWord>:</errorWord>
      <group>L1_Format</group>
      <groupName>格式问题</groupName>
      <ability>L2_HalfPunc</ability>
      <abilityName>全半角检查</abilityName>
      <candidateList>
        <item>：</item>
      </candidateList>
      <explain>文本全半角错误。</explain>
      <paraID>78E909DD</paraID>
      <start>4</start>
      <end>5</end>
      <status>modified</status>
      <modifiedWord>：</modifiedWord>
      <trackRevisions>false</trackRevisions>
    </reviewItem>
    <reviewItem>
      <errorID>e9ab428c-57bf-49e3-adfa-fd3cecc7cec7</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6D8A83DA</paraID>
      <start>1</start>
      <end>4</end>
      <status>modified</status>
      <modifiedWord>（一）</modifiedWord>
      <trackRevisions>false</trackRevisions>
    </reviewItem>
    <reviewItem>
      <errorID>82b4e5dd-8536-4deb-8a8f-b0d55f46b113</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2FD09AE5</paraID>
      <start>1</start>
      <end>4</end>
      <status>modified</status>
      <modifiedWord>（二）</modifiedWord>
      <trackRevisions>false</trackRevisions>
    </reviewItem>
    <reviewItem>
      <errorID>3a220dd6-ac8d-4cc4-8b3c-c0d88584553e</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17DB830E</paraID>
      <start>1</start>
      <end>4</end>
      <status>modified</status>
      <modifiedWord>（三）</modifiedWord>
      <trackRevisions>false</trackRevisions>
    </reviewItem>
    <reviewItem>
      <errorID>bf242322-0a3e-4d4c-8b27-8f0c290b14bb</errorID>
      <errorWord>,</errorWord>
      <group>L1_Format</group>
      <groupName>格式问题</groupName>
      <ability>L2_HalfPunc</ability>
      <abilityName>全半角检查</abilityName>
      <candidateList>
        <item>，</item>
      </candidateList>
      <explain>文本全半角错误。</explain>
      <paraID>20D8DB5E</paraID>
      <start>32</start>
      <end>33</end>
      <status>modified</status>
      <modifiedWord>，</modifiedWord>
      <trackRevisions>false</trackRevisions>
    </reviewItem>
    <reviewItem>
      <errorID>785b1859-b72a-4a22-a51f-7145602e077f</errorID>
      <errorWord>，；</errorWord>
      <group>L1_Punc</group>
      <groupName>标点问题</groupName>
      <ability>L2_Punc</ability>
      <abilityName>标点符号检查</abilityName>
      <candidateList>
        <item>，</item>
      </candidateList>
      <explain/>
      <paraID>1E7D60B0</paraID>
      <start>41</start>
      <end>42</end>
      <status>modified</status>
      <modifiedWord>，</modifiedWord>
      <trackRevisions>false</trackRevisions>
    </reviewItem>
    <reviewItem>
      <errorID>473b0084-7ec0-41e1-93e1-c4d577f5fb14</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330F78D1</paraID>
      <start>0</start>
      <end>3</end>
      <status>modified</status>
      <modifiedWord>（四）</modifiedWord>
      <trackRevisions>false</trackRevisions>
    </reviewItem>
    <reviewItem>
      <errorID>4729e008-95ca-450a-9937-41a992e90962</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585CC8E6</paraID>
      <start>0</start>
      <end>3</end>
      <status>modified</status>
      <modifiedWord>（五）</modifiedWord>
      <trackRevisions>false</trackRevisions>
    </reviewItem>
    <reviewItem>
      <errorID>2e7e9f0e-f386-417f-858c-5016ea04713f</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626E2907</paraID>
      <start>0</start>
      <end>3</end>
      <status>modified</status>
      <modifiedWord>（六）</modifiedWord>
      <trackRevisions>false</trackRevisions>
    </reviewItem>
    <reviewItem>
      <errorID>e67e0d73-ee23-4d52-bc0d-434fa48d6ac8</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7D1D7221</paraID>
      <start>0</start>
      <end>3</end>
      <status>modified</status>
      <modifiedWord>（七）</modifiedWord>
      <trackRevisions>false</trackRevisions>
    </reviewItem>
    <reviewItem>
      <errorID>0b4b06e0-ed11-41d1-8356-87b6fb0d0c71</errorID>
      <errorWord>,</errorWord>
      <group>L1_Format</group>
      <groupName>格式问题</groupName>
      <ability>L2_HalfPunc</ability>
      <abilityName>全半角检查</abilityName>
      <candidateList>
        <item>，</item>
      </candidateList>
      <explain>文本全半角错误。</explain>
      <paraID> DE01D31</paraID>
      <start>19</start>
      <end>20</end>
      <status>modified</status>
      <modifiedWord>，</modifiedWord>
      <trackRevisions>false</trackRevisions>
    </reviewItem>
    <reviewItem>
      <errorID>c6b8d13a-241e-4c5b-8718-f4d09712801a</errorID>
      <errorWord>:</errorWord>
      <group>L1_Format</group>
      <groupName>格式问题</groupName>
      <ability>L2_HalfPunc</ability>
      <abilityName>全半角检查</abilityName>
      <candidateList>
        <item>：</item>
      </candidateList>
      <explain>文本全半角错误。</explain>
      <paraID> DE01D31</paraID>
      <start>22</start>
      <end>23</end>
      <status>modified</status>
      <modifiedWord>：</modifiedWord>
      <trackRevisions>false</trackRevisions>
    </reviewItem>
    <reviewItem>
      <errorID>5542c9dd-c0cb-448a-b098-4594c812c7db</errorID>
      <errorWord>,</errorWord>
      <group>L1_Format</group>
      <groupName>格式问题</groupName>
      <ability>L2_HalfPunc</ability>
      <abilityName>全半角检查</abilityName>
      <candidateList>
        <item>，</item>
      </candidateList>
      <explain>文本全半角错误。</explain>
      <paraID> DE01D31</paraID>
      <start>40</start>
      <end>41</end>
      <status>modified</status>
      <modifiedWord>，</modifiedWord>
      <trackRevisions>false</trackRevisions>
    </reviewItem>
    <reviewItem>
      <errorID>c829dc70-641a-4eab-8ec1-36dbe860e877</errorID>
      <errorWord>,</errorWord>
      <group>L1_Format</group>
      <groupName>格式问题</groupName>
      <ability>L2_HalfPunc</ability>
      <abilityName>全半角检查</abilityName>
      <candidateList>
        <item>，</item>
      </candidateList>
      <explain>文本全半角错误。</explain>
      <paraID> DE01D31</paraID>
      <start>56</start>
      <end>57</end>
      <status>modified</status>
      <modifiedWord>，</modifiedWord>
      <trackRevisions>false</trackRevisions>
    </reviewItem>
    <reviewItem>
      <errorID>b7f7c826-a7b7-48f7-8420-a896ab0294f2</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153321F3</paraID>
      <start>0</start>
      <end>3</end>
      <status>modified</status>
      <modifiedWord>（八）</modifiedWord>
      <trackRevisions>false</trackRevisions>
    </reviewItem>
    <reviewItem>
      <errorID>dee25c1c-8089-4b56-8ca1-0be773478fd6</errorID>
      <errorWord>,</errorWord>
      <group>L1_Format</group>
      <groupName>格式问题</groupName>
      <ability>L2_HalfPunc</ability>
      <abilityName>全半角检查</abilityName>
      <candidateList>
        <item>，</item>
      </candidateList>
      <explain>文本全半角错误。</explain>
      <paraID>31AA0471</paraID>
      <start>12</start>
      <end>13</end>
      <status>modified</status>
      <modifiedWord>，</modifiedWord>
      <trackRevisions>false</trackRevisions>
    </reviewItem>
    <reviewItem>
      <errorID>03a6d9d8-86dc-488e-a617-7969316b8496</errorID>
      <errorWord>,</errorWord>
      <group>L1_Format</group>
      <groupName>格式问题</groupName>
      <ability>L2_HalfPunc</ability>
      <abilityName>全半角检查</abilityName>
      <candidateList>
        <item>，</item>
      </candidateList>
      <explain>文本全半角错误。</explain>
      <paraID>31AA0471</paraID>
      <start>22</start>
      <end>23</end>
      <status>modified</status>
      <modifiedWord>，</modifiedWord>
      <trackRevisions>false</trackRevisions>
    </reviewItem>
    <reviewItem>
      <errorID>80958dcc-c2f9-4e01-b588-60a93005ab3b</errorID>
      <errorWord>,</errorWord>
      <group>L1_Format</group>
      <groupName>格式问题</groupName>
      <ability>L2_HalfPunc</ability>
      <abilityName>全半角检查</abilityName>
      <candidateList>
        <item>，</item>
      </candidateList>
      <explain>文本全半角错误。</explain>
      <paraID>31AA0471</paraID>
      <start>43</start>
      <end>44</end>
      <status>modified</status>
      <modifiedWord>，</modifiedWord>
      <trackRevisions>false</trackRevisions>
    </reviewItem>
  </reviewItems>
  <config/>
</contractReview>
</file>

<file path=customXml/itemProps1.xml><?xml version="1.0" encoding="utf-8"?>
<ds:datastoreItem xmlns:ds="http://schemas.openxmlformats.org/officeDocument/2006/customXml" ds:itemID="{a7fe0286-43f3-4597-ab83-afe96be9b0bb}">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4642</Words>
  <Characters>5741</Characters>
  <Lines>47</Lines>
  <Paragraphs>13</Paragraphs>
  <TotalTime>3</TotalTime>
  <ScaleCrop>false</ScaleCrop>
  <LinksUpToDate>false</LinksUpToDate>
  <CharactersWithSpaces>5850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2026-03-13T07:31:29Z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666356F0BA544A469A2C1E4CD07CC8AA_13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