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/>
        </w:rPr>
      </w:pPr>
      <w:r>
        <w:rPr>
          <w:rFonts w:hint="eastAsia"/>
        </w:rPr>
        <w:pict>
          <v:rect id="KGD_65E97A41$01$29$00001" o:spid="_x0000_s1026" o:spt="1" alt="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" style="position:absolute;left:0pt;margin-left:-10pt;margin-top:10pt;height:5pt;width:5pt;mso-position-horizontal-relative:page;mso-position-vertical-relative:page;visibility:hidden;z-index:251668480;mso-width-relative:page;mso-height-relative:page;" coordsize="21600,21600" o:allowincell="f">
            <v:path/>
            <v:fill focussize="0,0"/>
            <v:stroke/>
            <v:imagedata o:title=""/>
            <o:lock v:ext="edit"/>
          </v:rect>
        </w:pict>
      </w:r>
      <w:r>
        <w:rPr>
          <w:rFonts w:hint="eastAsia"/>
        </w:rPr>
        <w:pict>
          <v:rect id="KGD_KG_Seal_14" o:spid="_x0000_s1027" o:spt="1" alt="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" style="position:absolute;left:0pt;margin-left:-10pt;margin-top:10pt;height:5pt;width:5pt;mso-position-horizontal-relative:page;mso-position-vertical-relative:page;visibility:hidden;z-index:251667456;mso-width-relative:page;mso-height-relative:page;" coordsize="21600,21600" o:allowincell="f">
            <v:path/>
            <v:fill focussize="0,0"/>
            <v:stroke/>
            <v:imagedata o:title=""/>
            <o:lock v:ext="edit"/>
          </v:rect>
        </w:pict>
      </w:r>
      <w:r>
        <w:rPr>
          <w:rFonts w:hint="eastAsia"/>
        </w:rPr>
        <w:pict>
          <v:rect id="KGD_KG_Seal_13" o:spid="_x0000_s1028" o:spt="1" alt="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" style="position:absolute;left:0pt;margin-left:-10pt;margin-top:10pt;height:5pt;width:5pt;mso-position-horizontal-relative:page;mso-position-vertical-relative:page;visibility:hidden;z-index:251666432;mso-width-relative:page;mso-height-relative:page;" coordsize="21600,21600" o:allowincell="f">
            <v:path/>
            <v:fill focussize="0,0"/>
            <v:stroke/>
            <v:imagedata o:title=""/>
            <o:lock v:ext="edit"/>
          </v:rect>
        </w:pict>
      </w:r>
      <w:r>
        <w:rPr>
          <w:rFonts w:hint="eastAsia"/>
        </w:rPr>
        <w:pict>
          <v:rect id="KGD_KG_Seal_12" o:spid="_x0000_s1029" o:spt="1" alt="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" style="position:absolute;left:0pt;margin-left:-10pt;margin-top:10pt;height:5pt;width:5pt;mso-position-horizontal-relative:page;mso-position-vertical-relative:page;visibility:hidden;z-index:251665408;mso-width-relative:page;mso-height-relative:page;" coordsize="21600,21600" o:allowincell="f">
            <v:path/>
            <v:fill focussize="0,0"/>
            <v:stroke/>
            <v:imagedata o:title=""/>
            <o:lock v:ext="edit"/>
          </v:rect>
        </w:pict>
      </w:r>
      <w:r>
        <w:rPr>
          <w:rFonts w:hint="eastAsia"/>
        </w:rPr>
        <w:pict>
          <v:rect id="KGD_KG_Seal_11" o:spid="_x0000_s1030" o:spt="1" alt="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" style="position:absolute;left:0pt;margin-left:-10pt;margin-top:10pt;height:5pt;width:5pt;mso-position-horizontal-relative:page;mso-position-vertical-relative:page;visibility:hidden;z-index:251664384;mso-width-relative:page;mso-height-relative:page;" coordsize="21600,21600" o:allowincell="f">
            <v:path/>
            <v:fill focussize="0,0"/>
            <v:stroke/>
            <v:imagedata o:title=""/>
            <o:lock v:ext="edit"/>
          </v:rect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简体" w:hAnsi="宋体" w:eastAsia="方正小标宋简体" w:cs="方正小标宋_GBK"/>
          <w:sz w:val="44"/>
          <w:szCs w:val="44"/>
        </w:rPr>
      </w:pPr>
      <w:r>
        <w:rPr>
          <w:rFonts w:hint="eastAsia" w:ascii="方正小标宋简体" w:hAnsi="宋体" w:eastAsia="方正小标宋简体" w:cs="方正小标宋_GBK"/>
          <w:sz w:val="44"/>
          <w:szCs w:val="44"/>
        </w:rPr>
        <w:t>关于印发《兴国县货物运输车辆超限超载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简体" w:hAnsi="宋体" w:eastAsia="方正小标宋简体" w:cs="方正小标宋_GBK"/>
          <w:sz w:val="44"/>
          <w:szCs w:val="44"/>
        </w:rPr>
      </w:pPr>
      <w:r>
        <w:rPr>
          <w:rFonts w:hint="eastAsia" w:ascii="方正小标宋简体" w:hAnsi="宋体" w:eastAsia="方正小标宋简体" w:cs="方正小标宋_GBK"/>
          <w:sz w:val="44"/>
          <w:szCs w:val="44"/>
        </w:rPr>
        <w:t>治理工作问责办法》的通知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宋体" w:hAnsi="宋体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>各乡（镇）人民政府、经济开发区、城市社区管委会，县政府有关部门，县直、驻县各有关单位：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>经县政府同意，现将《兴国县货物运输车辆超限超载治理工作问责办法》印发给你们，请认真遵照执行。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宋体" w:hAnsi="宋体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pict>
          <v:rect id="KGD_Gobal1" o:spid="_x0000_s1033" o:spt="1" alt="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" style="position:absolute;left:0pt;margin-left:-10pt;margin-top:10pt;height:5pt;width:5pt;mso-position-horizontal-relative:page;mso-position-vertical-relative:page;visibility:hidden;z-index:251669504;mso-width-relative:page;mso-height-relative:page;" coordsize="21600,21600" o:allowincell="f">
            <v:path/>
            <v:fill focussize="0,0"/>
            <v:stroke/>
            <v:imagedata o:title=""/>
            <o:lock v:ext="edit"/>
          </v:rect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 xml:space="preserve">                    2024年3月6日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仿宋_GB2312" w:cs="仿宋_GB2312"/>
          <w:sz w:val="44"/>
          <w:szCs w:val="44"/>
        </w:rPr>
      </w:pPr>
      <w:r>
        <w:rPr>
          <w:rFonts w:hint="eastAsia" w:ascii="宋体" w:hAnsi="宋体" w:eastAsia="仿宋_GB2312" w:cs="仿宋_GB2312"/>
          <w:sz w:val="32"/>
          <w:szCs w:val="32"/>
        </w:rPr>
        <w:t>（此件主动公开）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宋体" w:hAnsi="宋体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textAlignment w:val="auto"/>
        <w:rPr>
          <w:rFonts w:hint="eastAsia" w:ascii="宋体" w:hAnsi="宋体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textAlignment w:val="auto"/>
        <w:rPr>
          <w:rFonts w:hint="eastAsia" w:ascii="宋体" w:hAnsi="宋体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textAlignment w:val="auto"/>
        <w:rPr>
          <w:rFonts w:hint="eastAsia" w:ascii="宋体" w:hAnsi="宋体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textAlignment w:val="auto"/>
        <w:rPr>
          <w:rFonts w:hint="eastAsia" w:ascii="宋体" w:hAnsi="宋体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textAlignment w:val="auto"/>
        <w:rPr>
          <w:rFonts w:hint="eastAsia" w:ascii="宋体" w:hAnsi="宋体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宋体" w:hAnsi="宋体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宋体" w:hAnsi="宋体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宋体" w:hAnsi="宋体" w:eastAsia="方正小标宋_GBK" w:cs="方正小标宋_GBK"/>
          <w:sz w:val="44"/>
          <w:szCs w:val="4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宋体" w:hAnsi="宋体" w:eastAsia="方正小标宋简体" w:cs="方正小标宋_GBK"/>
          <w:sz w:val="44"/>
          <w:szCs w:val="44"/>
        </w:rPr>
      </w:pPr>
      <w:r>
        <w:rPr>
          <w:rFonts w:hint="eastAsia" w:ascii="宋体" w:hAnsi="宋体" w:eastAsia="方正小标宋简体" w:cs="方正小标宋_GBK"/>
          <w:sz w:val="44"/>
          <w:szCs w:val="44"/>
        </w:rPr>
        <w:t>兴国县货物运输车辆超限超载治理工作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宋体" w:hAnsi="宋体" w:eastAsia="方正小标宋简体" w:cs="方正小标宋_GBK"/>
          <w:sz w:val="44"/>
          <w:szCs w:val="44"/>
        </w:rPr>
      </w:pPr>
      <w:r>
        <w:rPr>
          <w:rFonts w:hint="eastAsia" w:ascii="宋体" w:hAnsi="宋体" w:eastAsia="方正小标宋简体" w:cs="方正小标宋_GBK"/>
          <w:sz w:val="44"/>
          <w:szCs w:val="44"/>
        </w:rPr>
        <w:t>问责办法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黑体" w:cs="黑体"/>
          <w:sz w:val="32"/>
          <w:szCs w:val="32"/>
        </w:rPr>
        <w:t>第一条</w:t>
      </w:r>
      <w:r>
        <w:rPr>
          <w:rFonts w:hint="eastAsia" w:ascii="宋体" w:hAnsi="宋体" w:eastAsia="仿宋_GB2312" w:cs="仿宋_GB2312"/>
          <w:sz w:val="32"/>
          <w:szCs w:val="32"/>
        </w:rPr>
        <w:t xml:space="preserve">  为切实加强货物运输车辆超限超载治理工作 (以下简称“治超工作”)，落实全县有关部门（单位）在治超工作中的责任，根据《中国共产党问责条例》《中国共产党纪律处分条例》《中华人民共和国监察法》《中华人民共和国公务员法》《中华人民共和国公职人员政务处分法》等相关规定，结合我县实际，制定本办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黑体" w:cs="黑体"/>
          <w:sz w:val="32"/>
          <w:szCs w:val="32"/>
        </w:rPr>
        <w:t>第二条</w:t>
      </w:r>
      <w:r>
        <w:rPr>
          <w:rFonts w:hint="eastAsia" w:ascii="宋体" w:hAnsi="宋体" w:eastAsia="仿宋_GB2312" w:cs="仿宋_GB2312"/>
          <w:sz w:val="32"/>
          <w:szCs w:val="32"/>
        </w:rPr>
        <w:t xml:space="preserve">  本办法所称问责，是指对问责对象在治超工作中，不履行、不正确履行职责或履行职责不力，造成不良影响和后果的行为，依规依纪依法对其追究责任。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黑体" w:cs="黑体"/>
          <w:sz w:val="32"/>
          <w:szCs w:val="32"/>
        </w:rPr>
        <w:t>第三条</w:t>
      </w:r>
      <w:r>
        <w:rPr>
          <w:rFonts w:hint="eastAsia" w:ascii="宋体" w:hAnsi="宋体" w:eastAsia="仿宋_GB2312" w:cs="仿宋_GB2312"/>
          <w:sz w:val="32"/>
          <w:szCs w:val="32"/>
        </w:rPr>
        <w:t xml:space="preserve">  问责对象是县治理车辆超限超载工作领导小组(以下简称“县治超工作领导小组”)成员单位，及其负有领导责任和直接责任的人员。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黑体" w:cs="黑体"/>
          <w:sz w:val="32"/>
          <w:szCs w:val="32"/>
        </w:rPr>
        <w:t>第四条</w:t>
      </w:r>
      <w:r>
        <w:rPr>
          <w:rFonts w:hint="eastAsia" w:ascii="宋体" w:hAnsi="宋体" w:eastAsia="仿宋_GB2312" w:cs="仿宋_GB2312"/>
          <w:sz w:val="32"/>
          <w:szCs w:val="32"/>
        </w:rPr>
        <w:t xml:space="preserve">  问责方式有: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>（一）通报。对履行职责不到位，导致工作滞后的，提出批评，督促整改，并在一定范围内通报。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>（二）诫勉。对失职失责情节较轻的，通过谈话或者书面方式进行诫勉。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>（三）组织调整或组织处理。对失职失责情节较重，不适宜担任现职的，根据情况予以停职检查、调整职务、责令辞职、降职、免职等。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>（四）党纪政务处分。对失职失责应当给予党纪政务处分的，按照《中国共产党纪律处分条例》《中华人民共和国公职人员政务处分法》《行政机关公务员处分条例》《事业单位工作人员处分规定》等有关规定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>前款所列方式，可以视情况合并使用。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黑体" w:cs="黑体"/>
          <w:sz w:val="32"/>
          <w:szCs w:val="32"/>
        </w:rPr>
        <w:t>第五条</w:t>
      </w:r>
      <w:r>
        <w:rPr>
          <w:rFonts w:hint="eastAsia" w:ascii="宋体" w:hAnsi="宋体" w:eastAsia="仿宋_GB2312" w:cs="仿宋_GB2312"/>
          <w:sz w:val="32"/>
          <w:szCs w:val="32"/>
        </w:rPr>
        <w:t xml:space="preserve">  县治超工作领导小组成员单位分管负责人是具体责任人，县治超工作领导小组成员单位按照各自职责，落实行业监管责任。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黑体" w:cs="黑体"/>
          <w:sz w:val="32"/>
          <w:szCs w:val="32"/>
        </w:rPr>
        <w:t>第六条</w:t>
      </w:r>
      <w:r>
        <w:rPr>
          <w:rFonts w:hint="eastAsia" w:ascii="宋体" w:hAnsi="宋体" w:eastAsia="仿宋_GB2312" w:cs="仿宋_GB2312"/>
          <w:sz w:val="32"/>
          <w:szCs w:val="32"/>
        </w:rPr>
        <w:t xml:space="preserve">  县治超工作领导小组成员单位存在下列情形之一的，县人民政府视情节轻重，对县治超工作领导小组成员单位进行通报、约谈，并对县治超工作领导小组成员单位分管负责人实施问责: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>（一）对市、县治超工作领导小组书面督办事项未及时整改或整改不到位的</w:t>
      </w:r>
      <w:r>
        <w:rPr>
          <w:rFonts w:hint="eastAsia" w:ascii="仿宋_GB2312" w:hAnsi="宋体" w:eastAsia="仿宋_GB2312" w:cs="仿宋_GB2312"/>
          <w:sz w:val="32"/>
          <w:szCs w:val="32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>（二）市、县治超工作领导小组或市、县治超办通过明察暗访，一个工作日内发现所辖地区存在10辆以上违法超限超载或非法改装车辆上路行驶的</w:t>
      </w:r>
      <w:r>
        <w:rPr>
          <w:rFonts w:hint="eastAsia" w:ascii="仿宋_GB2312" w:hAnsi="宋体" w:eastAsia="仿宋_GB2312" w:cs="仿宋_GB2312"/>
          <w:sz w:val="32"/>
          <w:szCs w:val="32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>（三）虚报、瞒报治超数据的</w:t>
      </w:r>
      <w:r>
        <w:rPr>
          <w:rFonts w:hint="eastAsia" w:ascii="仿宋_GB2312" w:hAnsi="宋体" w:eastAsia="仿宋_GB2312" w:cs="仿宋_GB2312"/>
          <w:sz w:val="32"/>
          <w:szCs w:val="32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>（四）被省、市、县治超办年度内通报3次以上的</w:t>
      </w:r>
      <w:r>
        <w:rPr>
          <w:rFonts w:hint="eastAsia" w:ascii="仿宋_GB2312" w:hAnsi="宋体" w:eastAsia="仿宋_GB2312" w:cs="仿宋_GB2312"/>
          <w:sz w:val="32"/>
          <w:szCs w:val="32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>（五）在应对治超突发事件中处置不当引发群体事件，影响较大的</w:t>
      </w:r>
      <w:r>
        <w:rPr>
          <w:rFonts w:hint="eastAsia" w:ascii="仿宋_GB2312" w:hAnsi="宋体" w:eastAsia="仿宋_GB2312" w:cs="仿宋_GB2312"/>
          <w:sz w:val="32"/>
          <w:szCs w:val="32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>（六）货源所在乡（镇）未履行或不正确履行规范装载职责，导致较大以上交通事故发生的</w:t>
      </w:r>
      <w:r>
        <w:rPr>
          <w:rFonts w:hint="eastAsia" w:ascii="仿宋_GB2312" w:hAnsi="宋体" w:eastAsia="仿宋_GB2312" w:cs="仿宋_GB2312"/>
          <w:sz w:val="32"/>
          <w:szCs w:val="32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>（七）未配足配齐工作人员，导致治超工作流于形式的</w:t>
      </w:r>
      <w:r>
        <w:rPr>
          <w:rFonts w:hint="eastAsia" w:ascii="仿宋_GB2312" w:hAnsi="宋体" w:eastAsia="仿宋_GB2312" w:cs="仿宋_GB2312"/>
          <w:sz w:val="32"/>
          <w:szCs w:val="32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>（八）有其他应当问责情形的。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黑体" w:cs="黑体"/>
          <w:sz w:val="32"/>
          <w:szCs w:val="32"/>
        </w:rPr>
        <w:t>第七条</w:t>
      </w:r>
      <w:r>
        <w:rPr>
          <w:rFonts w:hint="eastAsia" w:ascii="宋体" w:hAnsi="宋体" w:eastAsia="仿宋_GB2312" w:cs="仿宋_GB2312"/>
          <w:sz w:val="32"/>
          <w:szCs w:val="32"/>
        </w:rPr>
        <w:t xml:space="preserve">  县治超工作领导小组成员单位存在下列情形之一的，县人民政府视情节轻重，对县治超工作领导小组成员单位进行通报、约谈、责令作出书面检查，并对成员单位相关责任人实施问责：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>（一）对市、县治超工作领导小组书面督办事项未及时整改或整改不到位的</w:t>
      </w:r>
      <w:r>
        <w:rPr>
          <w:rFonts w:hint="eastAsia" w:ascii="仿宋_GB2312" w:hAnsi="宋体" w:eastAsia="仿宋_GB2312" w:cs="仿宋_GB2312"/>
          <w:sz w:val="32"/>
          <w:szCs w:val="32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>（二）未对货运源头、车辆源头和货运车辆驾驶人进行有效监管，导致非法超限超载、车辆非法改装现象严重的；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>（三）其他未依照职责分工履职、不正确履职或履职不力，导致本部门、本行业监管缺失，车辆非法超限超载行为严重，或者发生重大案情、影响恶劣的。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宋体" w:hAnsi="宋体" w:eastAsia="仿宋_GB2312" w:cs="仿宋_GB2312"/>
          <w:sz w:val="32"/>
          <w:szCs w:val="32"/>
          <w:lang w:val="en"/>
        </w:rPr>
      </w:pPr>
      <w:r>
        <w:rPr>
          <w:rFonts w:hint="eastAsia" w:ascii="宋体" w:hAnsi="宋体" w:eastAsia="黑体" w:cs="黑体"/>
          <w:sz w:val="32"/>
          <w:szCs w:val="32"/>
        </w:rPr>
        <w:t>第八条</w:t>
      </w:r>
      <w:r>
        <w:rPr>
          <w:rFonts w:hint="eastAsia" w:ascii="宋体" w:hAnsi="宋体" w:eastAsia="仿宋_GB2312" w:cs="仿宋_GB2312"/>
          <w:sz w:val="32"/>
          <w:szCs w:val="32"/>
        </w:rPr>
        <w:t xml:space="preserve">  治理超限超载工作人员在工作中滥用职权、玩忽职守、徇私舞弊的，依规依纪依法追究相关责任</w:t>
      </w:r>
      <w:r>
        <w:rPr>
          <w:rFonts w:ascii="宋体" w:hAnsi="宋体" w:eastAsia="仿宋_GB2312" w:cs="仿宋_GB2312"/>
          <w:sz w:val="32"/>
          <w:szCs w:val="32"/>
          <w:lang w:val="e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黑体" w:cs="黑体"/>
          <w:sz w:val="32"/>
          <w:szCs w:val="32"/>
        </w:rPr>
        <w:t>第九条</w:t>
      </w:r>
      <w:r>
        <w:rPr>
          <w:rFonts w:hint="eastAsia" w:ascii="宋体" w:hAnsi="宋体" w:eastAsia="仿宋_GB2312" w:cs="仿宋_GB2312"/>
          <w:sz w:val="32"/>
          <w:szCs w:val="32"/>
        </w:rPr>
        <w:t xml:space="preserve">  有下列情形之一的，应当从重或者加重处理：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 xml:space="preserve">（一）以权谋私，索要或收受他人财物，严重影响治超工作的；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>（二）干扰、妨碍问责调查的；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>（三）弄虚作假、隐瞒事实真相的；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>（四）对检举人、控告人打击、报复、陷害的；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>（五）其他应当从重或者加重的情形。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黑体" w:cs="黑体"/>
          <w:sz w:val="32"/>
          <w:szCs w:val="32"/>
        </w:rPr>
        <w:t>第十条</w:t>
      </w:r>
      <w:r>
        <w:rPr>
          <w:rFonts w:hint="eastAsia" w:ascii="宋体" w:hAnsi="宋体" w:eastAsia="仿宋_GB2312" w:cs="仿宋_GB2312"/>
          <w:sz w:val="32"/>
          <w:szCs w:val="32"/>
        </w:rPr>
        <w:t xml:space="preserve">  本办法所涉及的责任追究，按照干部管理权限和规定程序进行调查处理。涉嫌犯罪的，移送司法机关依法追究刑事责任。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黑体" w:cs="黑体"/>
          <w:sz w:val="32"/>
          <w:szCs w:val="32"/>
        </w:rPr>
        <w:t>第十一条</w:t>
      </w:r>
      <w:r>
        <w:rPr>
          <w:rFonts w:hint="eastAsia" w:ascii="宋体" w:hAnsi="宋体" w:eastAsia="仿宋_GB2312" w:cs="仿宋_GB2312"/>
          <w:sz w:val="32"/>
          <w:szCs w:val="32"/>
        </w:rPr>
        <w:t xml:space="preserve">  本办法所称的以上包括本数。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黑体" w:cs="黑体"/>
          <w:sz w:val="32"/>
          <w:szCs w:val="32"/>
        </w:rPr>
        <w:t>第十二条</w:t>
      </w:r>
      <w:r>
        <w:rPr>
          <w:rFonts w:hint="eastAsia" w:ascii="宋体" w:hAnsi="宋体" w:eastAsia="仿宋_GB2312" w:cs="仿宋_GB2312"/>
          <w:sz w:val="32"/>
          <w:szCs w:val="32"/>
        </w:rPr>
        <w:t xml:space="preserve">  本办法由县治超工作领导小组负责解释。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黑体" w:cs="黑体"/>
          <w:sz w:val="32"/>
          <w:szCs w:val="32"/>
        </w:rPr>
        <w:t>第十三条</w:t>
      </w:r>
      <w:r>
        <w:rPr>
          <w:rFonts w:hint="eastAsia" w:ascii="宋体" w:hAnsi="宋体" w:eastAsia="仿宋_GB2312" w:cs="仿宋_GB2312"/>
          <w:sz w:val="32"/>
          <w:szCs w:val="32"/>
        </w:rPr>
        <w:t xml:space="preserve">  本办法自印发之日起施行。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宋体" w:hAnsi="宋体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eastAsia="仿宋_GB2312"/>
          <w:sz w:val="32"/>
          <w:szCs w:val="32"/>
          <w:lang w:val="en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6</w:t>
    </w:r>
    <w:r>
      <w:rPr>
        <w:rFonts w:ascii="宋体" w:hAnsi="宋体"/>
        <w:sz w:val="28"/>
        <w:szCs w:val="28"/>
      </w:rPr>
      <w:fldChar w:fldCharType="end"/>
    </w:r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4C83"/>
    <w:rsid w:val="0003046A"/>
    <w:rsid w:val="00132459"/>
    <w:rsid w:val="001976BE"/>
    <w:rsid w:val="001E5A86"/>
    <w:rsid w:val="003B0F27"/>
    <w:rsid w:val="004A73E5"/>
    <w:rsid w:val="004C4C83"/>
    <w:rsid w:val="004D3EA2"/>
    <w:rsid w:val="00723ADE"/>
    <w:rsid w:val="00771976"/>
    <w:rsid w:val="00886F64"/>
    <w:rsid w:val="008942A6"/>
    <w:rsid w:val="00CA64A9"/>
    <w:rsid w:val="00ED1789"/>
    <w:rsid w:val="00EF522A"/>
    <w:rsid w:val="0F0D2AAB"/>
    <w:rsid w:val="0FDB4009"/>
    <w:rsid w:val="18992034"/>
    <w:rsid w:val="24EB4152"/>
    <w:rsid w:val="2A9F0288"/>
    <w:rsid w:val="377FD9CE"/>
    <w:rsid w:val="3EC352E3"/>
    <w:rsid w:val="5EEA5B5C"/>
    <w:rsid w:val="5F7356C1"/>
    <w:rsid w:val="5FFFE088"/>
    <w:rsid w:val="67DE2F3B"/>
    <w:rsid w:val="6DFF825C"/>
    <w:rsid w:val="706A6782"/>
    <w:rsid w:val="724C6E64"/>
    <w:rsid w:val="737FE679"/>
    <w:rsid w:val="74452F75"/>
    <w:rsid w:val="74DAE933"/>
    <w:rsid w:val="7ABB3F20"/>
    <w:rsid w:val="7CFD650B"/>
    <w:rsid w:val="7D2F5770"/>
    <w:rsid w:val="7DF11924"/>
    <w:rsid w:val="7F3B7DD1"/>
    <w:rsid w:val="7F7F7804"/>
    <w:rsid w:val="7F7FB600"/>
    <w:rsid w:val="7FBBB206"/>
    <w:rsid w:val="7FBF6150"/>
    <w:rsid w:val="7FDFDA05"/>
    <w:rsid w:val="A0176DB7"/>
    <w:rsid w:val="AD6FD56D"/>
    <w:rsid w:val="AFFF0F22"/>
    <w:rsid w:val="B3FFB8FE"/>
    <w:rsid w:val="B7991265"/>
    <w:rsid w:val="B8DEF02E"/>
    <w:rsid w:val="BCDECDC2"/>
    <w:rsid w:val="BDF91DA2"/>
    <w:rsid w:val="BFEDB369"/>
    <w:rsid w:val="C9CF2E12"/>
    <w:rsid w:val="CAFFE2AD"/>
    <w:rsid w:val="CFC7534B"/>
    <w:rsid w:val="D9FF3B17"/>
    <w:rsid w:val="DFFF1D92"/>
    <w:rsid w:val="EDFCEB15"/>
    <w:rsid w:val="EF5F1949"/>
    <w:rsid w:val="F5B96DA4"/>
    <w:rsid w:val="F7FB8F10"/>
    <w:rsid w:val="FAEDE5B4"/>
    <w:rsid w:val="FAF64B45"/>
    <w:rsid w:val="FAFB6513"/>
    <w:rsid w:val="FBF3C150"/>
    <w:rsid w:val="FD66FE61"/>
    <w:rsid w:val="FF780FD9"/>
    <w:rsid w:val="FFBB6979"/>
    <w:rsid w:val="FFBFC438"/>
    <w:rsid w:val="FFCFC4AB"/>
    <w:rsid w:val="FFDE0EC6"/>
    <w:rsid w:val="FFE79432"/>
    <w:rsid w:val="FFFF1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1"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paragraph" w:styleId="5">
    <w:name w:val="Body Text Indent"/>
    <w:basedOn w:val="1"/>
    <w:next w:val="4"/>
    <w:qFormat/>
    <w:uiPriority w:val="0"/>
    <w:pPr>
      <w:ind w:left="420" w:leftChars="200"/>
    </w:pPr>
    <w:rPr>
      <w:rFonts w:ascii="Calibri" w:hAnsi="Calibri" w:eastAsia="宋体" w:cs="Times New Roman"/>
    </w:rPr>
  </w:style>
  <w:style w:type="paragraph" w:styleId="6">
    <w:name w:val="Balloon Text"/>
    <w:basedOn w:val="1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styleId="7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8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9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Body Text First Indent 2"/>
    <w:basedOn w:val="1"/>
    <w:next w:val="1"/>
    <w:qFormat/>
    <w:uiPriority w:val="0"/>
    <w:pPr>
      <w:spacing w:after="0"/>
      <w:ind w:left="0" w:leftChars="0" w:firstLine="420" w:firstLineChars="200"/>
    </w:pPr>
    <w:rPr>
      <w:rFonts w:ascii="仿宋_GB2312" w:hAnsi="Times New Roman" w:eastAsia="仿宋_GB2312" w:cs="Times New Roman"/>
      <w:bCs/>
      <w:sz w:val="32"/>
      <w:szCs w:val="32"/>
    </w:rPr>
  </w:style>
  <w:style w:type="character" w:styleId="14">
    <w:name w:val="Strong"/>
    <w:basedOn w:val="13"/>
    <w:qFormat/>
    <w:uiPriority w:val="0"/>
    <w:rPr>
      <w:b/>
    </w:rPr>
  </w:style>
  <w:style w:type="character" w:customStyle="1" w:styleId="15">
    <w:name w:val="页眉 Char"/>
    <w:basedOn w:val="13"/>
    <w:link w:val="8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页脚 Char"/>
    <w:basedOn w:val="13"/>
    <w:link w:val="7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65</TotalTime>
  <ScaleCrop>false</ScaleCrop>
  <LinksUpToDate>false</LinksUpToDate>
  <CharactersWithSpaces>0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2024-07-01T03:18:00Z</dcterms:created>
  <dc:creator>user</dc:creator>
  <cp:lastModifiedBy>user</cp:lastModifiedBy>
  <dcterms:modified xsi:type="dcterms:W3CDTF">2024-07-11T09:09:05Z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</Properties>
</file>